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5A" w:rsidRDefault="005F03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035A" w:rsidRDefault="005F035A">
      <w:pPr>
        <w:pStyle w:val="ConsPlusNormal"/>
        <w:jc w:val="both"/>
        <w:outlineLvl w:val="0"/>
      </w:pPr>
    </w:p>
    <w:p w:rsidR="005F035A" w:rsidRDefault="005F035A">
      <w:pPr>
        <w:pStyle w:val="ConsPlusTitle"/>
        <w:jc w:val="center"/>
      </w:pPr>
      <w:r>
        <w:t>УПРАВЛЕНИЕ ФЕДЕРАЛЬНОЙ СЛУЖБЫ</w:t>
      </w:r>
    </w:p>
    <w:p w:rsidR="005F035A" w:rsidRDefault="005F035A">
      <w:pPr>
        <w:pStyle w:val="ConsPlusTitle"/>
        <w:jc w:val="center"/>
      </w:pPr>
      <w:r>
        <w:t>ПО НАДЗОРУ В СФЕРЕ ЗАЩИТЫ ПРАВ ПОТРЕБИТЕЛЕЙ</w:t>
      </w:r>
    </w:p>
    <w:p w:rsidR="005F035A" w:rsidRDefault="005F035A">
      <w:pPr>
        <w:pStyle w:val="ConsPlusTitle"/>
        <w:jc w:val="center"/>
      </w:pPr>
      <w:r>
        <w:t>И БЛАГОПОЛУЧИЯ ЧЕЛОВЕКА ПО ВОРОНЕЖСКОЙ ОБЛАСТИ</w:t>
      </w:r>
    </w:p>
    <w:p w:rsidR="005F035A" w:rsidRDefault="005F035A">
      <w:pPr>
        <w:pStyle w:val="ConsPlusTitle"/>
        <w:jc w:val="center"/>
      </w:pPr>
      <w:r>
        <w:t>ГЛАВНЫЙ ГОСУДАРСТВЕННЫЙ САНИТАРНЫЙ ВРАЧ</w:t>
      </w:r>
    </w:p>
    <w:p w:rsidR="005F035A" w:rsidRDefault="005F035A">
      <w:pPr>
        <w:pStyle w:val="ConsPlusTitle"/>
        <w:jc w:val="center"/>
      </w:pPr>
      <w:r>
        <w:t>ПО ВОРОНЕЖСКОЙ ОБЛАСТИ</w:t>
      </w:r>
    </w:p>
    <w:p w:rsidR="005F035A" w:rsidRDefault="005F035A">
      <w:pPr>
        <w:pStyle w:val="ConsPlusTitle"/>
        <w:jc w:val="center"/>
      </w:pPr>
    </w:p>
    <w:p w:rsidR="005F035A" w:rsidRDefault="005F035A">
      <w:pPr>
        <w:pStyle w:val="ConsPlusTitle"/>
        <w:jc w:val="center"/>
      </w:pPr>
      <w:r>
        <w:t>ПОСТАНОВЛЕНИЕ</w:t>
      </w:r>
    </w:p>
    <w:p w:rsidR="005F035A" w:rsidRDefault="005F035A">
      <w:pPr>
        <w:pStyle w:val="ConsPlusTitle"/>
        <w:jc w:val="center"/>
      </w:pPr>
      <w:r>
        <w:t>от 13 мая 2009 г. N 6</w:t>
      </w:r>
    </w:p>
    <w:p w:rsidR="005F035A" w:rsidRDefault="005F035A">
      <w:pPr>
        <w:pStyle w:val="ConsPlusTitle"/>
        <w:jc w:val="center"/>
      </w:pPr>
    </w:p>
    <w:p w:rsidR="005F035A" w:rsidRDefault="005F035A">
      <w:pPr>
        <w:pStyle w:val="ConsPlusTitle"/>
        <w:jc w:val="center"/>
      </w:pPr>
      <w:r>
        <w:t>О МЕРАХ ПО ПРЕДУПРЕЖДЕНИЮ ЗАВОЗА И</w:t>
      </w:r>
    </w:p>
    <w:p w:rsidR="005F035A" w:rsidRDefault="005F035A">
      <w:pPr>
        <w:pStyle w:val="ConsPlusTitle"/>
        <w:jc w:val="center"/>
      </w:pPr>
      <w:r>
        <w:t>РАСПРОСТРАНЕНИЯ ВЫСОКОПАТОГЕННОГО ВИРУСА ГРИППА</w:t>
      </w:r>
    </w:p>
    <w:p w:rsidR="005F035A" w:rsidRDefault="005F035A">
      <w:pPr>
        <w:pStyle w:val="ConsPlusTitle"/>
        <w:jc w:val="center"/>
      </w:pPr>
      <w:r>
        <w:t>НА ТЕРРИТОРИИ ВОРОНЕЖСКОЙ ОБЛАСТИ</w:t>
      </w:r>
    </w:p>
    <w:p w:rsidR="005F035A" w:rsidRDefault="005F035A">
      <w:pPr>
        <w:pStyle w:val="ConsPlusNormal"/>
        <w:jc w:val="center"/>
      </w:pPr>
    </w:p>
    <w:p w:rsidR="005F035A" w:rsidRDefault="005F035A">
      <w:pPr>
        <w:pStyle w:val="ConsPlusNormal"/>
        <w:ind w:firstLine="540"/>
        <w:jc w:val="both"/>
      </w:pPr>
      <w:r>
        <w:t>Я, заместитель главного государственного санитарного врача по Воронежской области Механтьев И.И., проанализировав ситуацию по заболеваемости высокопатогенным вирусом гриппа в мире и организацию мероприятий по обеспечению готовности к его пандемическому распространению, установил.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На 12.05.2009, по информации Всемирной организации здравоохранения, лабораторно подтвержден 5251 случай заболевания вирусом гриппа A/H1N1/Калифорния/04/09 в 30 странах, из них в Мексике - 2059 (56 летальных), в США - 2600 случаев (3 летальных), в Канаде - 330 (1 летальный). На территории Российской Федерации и сопредельных государств случаев заболеваний не выявлено, вместе с тем сохраняется реальная угроза завоза вируса гриппа A/H1N1/Калифорния/04/09.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29.04.2009 Всемирной организацией здравоохранения принято решение об увеличении угрозы пандемии до 5-го уровня, который характеризуется распространением вируса от человека к человеку не менее чем в 2 странах одного региона ВОЗ. Официальное объявление о 5-й фазе является сигналом, что пандемия неминуема и необходимо завершение запланированных мероприятий по смягчению последствий в кратчайшие сроки.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На территории Воронежской области функционирует 3 санитарно-карантинных пункта (СКП): 2 - на автодорожных переходах в Кантемировском районе на границе с Украиной (с. Новобелая, с. Бугаевка) и в г. Воронеже - аэропорт международных сообщений, осуществляющий авиарейсы в 6 стран (Украина, Германия, Чехия, Турция, Армения, Казахстан), в одной из которых (Германия) зарегистрированы случаи высокопатогенного гриппа A/H1N1/Калифорния/04/09. На СКП разработан алгоритм действия сотрудников при выявлении больных и подозрительных на заболевание гриппом.</w:t>
      </w:r>
    </w:p>
    <w:p w:rsidR="005F035A" w:rsidRDefault="005F03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03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35A" w:rsidRDefault="005F03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035A" w:rsidRDefault="005F035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распоряжением правительства Воронежской области от 08.05.2009 N 204-р утвержден областной план подготовки к гриппозной пандемии на территории Воронежской области на 2009 - 2010 годы, а не областной план подготовки к гриппозной пандемии на территории Воронежской области на 2009 - 2011 годы.</w:t>
            </w:r>
          </w:p>
        </w:tc>
      </w:tr>
    </w:tbl>
    <w:p w:rsidR="005F035A" w:rsidRDefault="005F035A">
      <w:pPr>
        <w:pStyle w:val="ConsPlusNormal"/>
        <w:spacing w:before="260"/>
        <w:ind w:firstLine="540"/>
        <w:jc w:val="both"/>
      </w:pPr>
      <w:r>
        <w:t xml:space="preserve">Распоряжением Правительства Воронежской области N 204-р от 08.05.2009 утвержден областной </w:t>
      </w:r>
      <w:hyperlink r:id="rId5" w:history="1">
        <w:r>
          <w:rPr>
            <w:color w:val="0000FF"/>
          </w:rPr>
          <w:t>план</w:t>
        </w:r>
      </w:hyperlink>
      <w:r>
        <w:t xml:space="preserve"> подготовки к гриппозной пандемии на территории Воронежской области на 2009 - 2011 годы и </w:t>
      </w:r>
      <w:hyperlink r:id="rId6" w:history="1">
        <w:r>
          <w:rPr>
            <w:color w:val="0000FF"/>
          </w:rPr>
          <w:t>состав</w:t>
        </w:r>
      </w:hyperlink>
      <w:r>
        <w:t xml:space="preserve"> штаба по его реализации. Организована работа по постоянному информированию населения в средства массовой информации по эпидемиологической ситуации по высокопатогенному гриппу, мерах личной и общественной профилактики.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 xml:space="preserve">С целью обеспечения готовности к пандемическому распространению вируса гриппа, предупреждения заноса и распространения гриппа A/H1N1/Калифорния/04/09 на территории Воронежской области, недопущения ввоза на территорию Российской Федерации товаров и грузов, представляющих риск для здоровья населения,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("Собрание законодательства Российской Федерации", 1999, N 14, ст. 1650; 2002, N 1 (ч. 1), ст. 1; 2003, N 2, ст. 167; N 27 (ч. 1), ст. 2700; 2004, N 35, ст. 3607; 2005, N 19, ст. 1752; 2006, N 1, ст. 10; N 52 (ч. 1), ст. 5498; 2007, N 1 (ч. 1), ст. ст. 21, 29; N 27, ст. 3213; N 46, ст. 5554; N 49, ст. 6070),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02.01.2000 N 29-ФЗ "О качестве и безопасности пищевых продуктов" </w:t>
      </w:r>
      <w:r>
        <w:lastRenderedPageBreak/>
        <w:t xml:space="preserve">(в ред. Федеральных законов от 30.12.2001 N 196-ФЗ, от 10.01.2003 N 15-ФЗ, от 30.06.2003 N 86-ФЗ, от 22.08.2004 N 122-ФЗ, от 09.05.2005 N 45-ФЗ, от 05.12.2005 N 151-ФЗ, от 31.12.2005 N 199-ФЗ, от 31.03.2006 N 45-ФЗ, от 30.12.2006 N 266-ФЗ, от 23.07.2008 N 160-ФЗ, от 30.12.2008 N 309-ФЗ, от 30.12.2008 N 313-ФЗ, с изм., внесенными Федеральными законами от 12.06.2008 N 88-ФЗ, от 27.10.2008 N 178-ФЗ, от 22.12.2008 N 268-ФЗ),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02.02.2005 N 50 "О порядке применения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Федерации" ("Собрание законодательства Российской Федерации", 2005, N 6), решением Комиссии Правительства Российской Федерации по предупреждению завоза и распространения на территории Российской Федерации заболеваний, вызванных высокопатогенным вирусом гриппа, от 29 апреля 2009 года N ВЗ-П12;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06.05.2009 N 29 "О мерах по предупреждению завоза и распространения высокопатогенного вируса гриппа на территории Российской Федерации" постановляю: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1. Рекомендовать главам муниципальных районов и городских округов г. Борисоглебск, г. Воронеж: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 xml:space="preserve">1.1. В целях координации деятельности всех заинтересованных служб и ведомств по реализации Областного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подготовки к гриппозной пандемии на территории Воронежской области на 2009 - 2011 годы провести заседания комиссий по предупреждению ликвидации чрезвычайных ситуаций.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до 20.05.2009.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1.2. Предусмотреть выделение дополнительного специализированного автотранспорта для перевозки больных, средств связи.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до 20.05.2009.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2. Руководителю департамента здравоохранения Воронежской области (Ролдугин):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2.1. Произвести расчет необходимого количества препаратов для профилактики и лечения гриппа с учетом численности и возрастной структуры населения, в первую очередь групп риска (школьники, медработники), прогнозируемого числа заболевших, подлежащих госпитализации и амбулаторному лечению, дезинфекционных средств, медицинского оборудования, средств связи, специализированного автотранспорта в соответствии с методическими рекомендациями "Критерии расчета запаса профилактических и лечебных препаратов для субъектов Российской Федерации на период пандемии гриппа" и Письмом Роспотребнадзора от 30.04.2009 N 01/5950-9-32 для согласования с Управлением Роспотребнадзора по Воронежской области и представления в правительство Воронежской области.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до 20.05.2009.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2.2. Подготовить проект областного плана по перепрофилированию стационаров муниципальных и государственных учреждений здравоохранения области с учетом прогнозируемого числа заболевших, подлежащих госпитализации, для согласования с Управлением Роспотребнадзора по Воронежской области и представления в Правительство Воронежской области для утверждения.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до 20.05.2009.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2.3. Обеспечить подготовку персонала учреждений здравоохранения области по вопросам клиники, диагностики, лечения и профилактики высокопатогенного гриппа, мерам личной безопасности.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май 2009 года.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2.4. Организовать санитарно-просветительную работу среди населения о клинике, диагностике, мерах личной профилактики заболеваний гриппом, вызванным высокопатогенным вирусом.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3. Управлению здравоохранения городского округа г. Воронеж (Бредихин), главным врачам муниципальных и государственных учреждений здравоохранения: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 xml:space="preserve">3.1. Повысить эффективность мониторинга за циркуляцией вирусов гриппа и заболеваемостью среди населения, обеспечить ежедневный оперативный учет заболевших ОРВИ в разрезе всех муниципальных и </w:t>
      </w:r>
      <w:r>
        <w:lastRenderedPageBreak/>
        <w:t>государственных учреждений здравоохранения.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с 15.05.2009.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3.2. При выявлении случаев групповых заболеваний гриппом и ОРВИ (одномоментное возникновение 10 и более случаев в пределах инкубационного периода) в организованных коллективах информировать Управление Роспотребнадзора по Воронежской области в установленном порядке.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немедленно.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3.3. Обеспечить лабораторное обследование больных и подозрительных на заболевание лиц, доставку биологического материала в вирусологическую лабораторию федерального государственного учреждения "Центр гигиены и эпидемиологии в Воронежской области" в соответствии с временными методическими рекомендациями "Организация и проведение лабораторной диагностики заболеваний, вызванных высокопатогенными штаммами вируса гриппа типа А у людей".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с 15.05.2009.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3.4. Обеспечить готовность госпитальной базы в случае выявления больного высокопатогенным вирусом гриппа A/H1N1/Калифорния/04/09.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 Главному врачу федерального государственного учреждения "Центр гигиены и эпидемиологии в Воронежской области" (Степкин):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4.1. Обеспечить вирусологическую лабораторию достаточным количеством тест-систем, питательных сред для диагностики острых респираторных вирусных инфекций и гриппа.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4.2. Организовать работу по лабораторной диагностике гриппа A/H1N1/Калифорния/04/09 в соответствии с временными методическими рекомендациями "Организация и проведение лабораторной диагностики заболеваний, вызванных высокопатогенными штаммами вируса гриппа А (ВГА), у людей".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с 15.05.2009.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4.3. Организовать эпидемиологическое обследование групповых очагов и вспышек гриппоподобных заболеваний в организованных коллективах и семейных очагах с забором биологического материала для идентификации возбудителя, организацией противоэпидемических мероприятий в соответствии с Временным руководством по борьбе с инфекцией, вызванной вирусом гриппа свиней типа A/H1N1/.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при выявлении очага.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4.4. Обеспечить оперативный ежедневный мониторинг за заболеваемостью гриппом и острыми респираторными вирусными инфекциями, циркуляцией вирусов гриппа для организации экстренных противоэпидемических мероприятий при выявлении групповой заболеваемости, повышения уровня заболеваемости среди контингентов "грипп риска".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с 05.05.2009.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4.5. Информировать учреждения и организации, осуществляющие туроператорскую и турагентскую деятельность на территории Воронежской области, о санитарно-эпидемиологической ситуации в неблагополучных по высокопатогенному гриппу странах и возможном риске заражения, мерам личной профилактики и действиях в случае заболевания.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до 20.05.2009.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4.6. Организовать работу по информированию населения в средствах массовой информации об эпидемиологической ситуации по высокопатогенному гриппу в мире, о мерах личной и общественной профилактики.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lastRenderedPageBreak/>
        <w:t>5. ОАО авиакомпании "Воронежавиа" (Ильин) при обеспечении бортовым питанием исключить из ассортиментного перечня до особого распоряжения изделия с использованием мясных продуктов из стран, неблагополучных по гриппу A/H1N1/Калифорния/04/09.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6. Рекомендовать Воронежской таможне (Романовский) запретить физическим лицам, прибывающим на территорию области, ввоз с багажом ручной клади мяса и мясных продуктов из стран, неблагополучных по гриппу A/H1N1/Калифорния/04/09.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7. Начальнику отдела эпиднадзора Управления Роспотребнадзора по Воронежской области (Гунина), заместителям начальника отдела санитарного надзора (Зайцева, Булгакова, Шукелайть, Шабаева), начальникам территориальных отделов Управления Роспотребнадзора по Воронежской области усилить надзор в учреждениях здравоохранения, образования, на объектах торговли, общественного транспорта, в гостиницах и других местах массового сосредоточения людей.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 xml:space="preserve">8. Начальнику отдела эпиднадзора Управления Роспотребнадзора по Воронежской области (Гунина), начальникам территориальных отделов Управления Роспотребнадзора по Воронежской области установить контроль за реализацией </w:t>
      </w:r>
      <w:hyperlink r:id="rId12" w:history="1">
        <w:r>
          <w:rPr>
            <w:color w:val="0000FF"/>
          </w:rPr>
          <w:t>Плана</w:t>
        </w:r>
      </w:hyperlink>
      <w:r>
        <w:t xml:space="preserve"> подготовки к гриппозной пандемии на территории Воронежской области на 2009 - 2011 годы, принять участие в межведомственных рабочих совещаниях по данному вопросу.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9. Начальнику отдела эпиднадзора Управления Роспотребнадзора по Воронежской области (Гунина), начальнику территориального отдела в Россошанском, Ольховатском, Кантемировском, Подгоренском районах Управления Роспотребнадзора по Воронежской области (Иванов) усилить контроль на СКП "Воронежавиа" за пассажирами, прибывающими авиарейсами из стран, в которых зарегистрированы случаи заболевания людей, и на автодорожных переходах СКП Бугаевка и Новобелая для выявления лиц с повышенной температурой.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постоянно.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10. Начальнику отдела эпиднадзора Управления Роспотребнадзора по Воронежской области (Гунина):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10.1. Организовать проведение инструктажа экипажей авиарейсов ОАО "Воронежавиа", вылетающих в страны, неблагополучные по высокопатогенному гриппу, об основных симптомах заболевания, действиях при выявлении больных и подозрительных на это заболевание.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10.2. Организовать проведение комплекса противоэпидемических мероприятий при выявлении больных и подозрительных на заболевание, вызванное высокопатогенным вирусом гриппа, среди контактных пассажиров и персонала авиатранспортного средства в соответствии с Временным руководством для авиакомпаний в отношении экипажей самолетов, прибывающих из внутренних и международных регионов, пораженных гриппом свиней.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Срок - при выявлении больного.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11. Доложить о проделанной работе по реализации настоящего постановления до 01.09.2009.</w:t>
      </w:r>
    </w:p>
    <w:p w:rsidR="005F035A" w:rsidRDefault="005F035A">
      <w:pPr>
        <w:pStyle w:val="ConsPlusNormal"/>
        <w:spacing w:before="200"/>
        <w:ind w:firstLine="540"/>
        <w:jc w:val="both"/>
      </w:pPr>
      <w:r>
        <w:t>12. Контроль за исполнением постановления возложить на заместителя руководителя Управления Роспотребнадзора по Воронежской области Фуфаеву О.А.</w:t>
      </w:r>
    </w:p>
    <w:p w:rsidR="005F035A" w:rsidRDefault="005F035A">
      <w:pPr>
        <w:pStyle w:val="ConsPlusNormal"/>
        <w:jc w:val="right"/>
      </w:pPr>
    </w:p>
    <w:p w:rsidR="005F035A" w:rsidRDefault="005F035A">
      <w:pPr>
        <w:pStyle w:val="ConsPlusNormal"/>
        <w:jc w:val="right"/>
      </w:pPr>
      <w:r>
        <w:t>И.И.МЕХАНТЬЕВ</w:t>
      </w:r>
    </w:p>
    <w:p w:rsidR="005F035A" w:rsidRDefault="005F035A">
      <w:pPr>
        <w:pStyle w:val="ConsPlusNormal"/>
        <w:ind w:firstLine="540"/>
        <w:jc w:val="both"/>
      </w:pPr>
    </w:p>
    <w:p w:rsidR="005F035A" w:rsidRDefault="005F035A">
      <w:pPr>
        <w:pStyle w:val="ConsPlusNormal"/>
        <w:ind w:firstLine="540"/>
        <w:jc w:val="both"/>
      </w:pPr>
    </w:p>
    <w:p w:rsidR="005F035A" w:rsidRDefault="005F0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56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F035A"/>
    <w:rsid w:val="00150670"/>
    <w:rsid w:val="005F035A"/>
    <w:rsid w:val="0083318B"/>
    <w:rsid w:val="008F178D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5F035A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5F035A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5F035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66F9E3B8B1966CC966A242A0E03B28442BE7DEC5FEDBC6FECBCDB2E2140B4A75B296FE89A9B9A162F266F3K4P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66F9E3B8B1966CC966A242A0E03B28442BE7DECAFEDBC6FECBCDB2E2140B4A75B296FE89A9B9A162F266F3K4P9L" TargetMode="External"/><Relationship Id="rId12" Type="http://schemas.openxmlformats.org/officeDocument/2006/relationships/hyperlink" Target="consultantplus://offline/ref=9966F9E3B8B1966CC966BC4FB68C642D4D23BAD5CFF58A9DAECD9AEDB2125E1835ECCFBCCFBAB8A27CF064FB4B5F24446B6B9963EEFBFB2CBAC5E1K3P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66F9E3B8B1966CC966BC4FB68C642D4D23BAD5CFF58A9DAECD9AEDB2125E1835ECCFBCCFBAB8A27CF067F14B5F24446B6B9963EEFBFB2CBAC5E1K3P7L" TargetMode="External"/><Relationship Id="rId11" Type="http://schemas.openxmlformats.org/officeDocument/2006/relationships/hyperlink" Target="consultantplus://offline/ref=9966F9E3B8B1966CC966BC4FB68C642D4D23BAD5CFF58A9DAECD9AEDB2125E1835ECCFBCCFBAB8A27CF064FB4B5F24446B6B9963EEFBFB2CBAC5E1K3P7L" TargetMode="External"/><Relationship Id="rId5" Type="http://schemas.openxmlformats.org/officeDocument/2006/relationships/hyperlink" Target="consultantplus://offline/ref=9966F9E3B8B1966CC966BC4FB68C642D4D23BAD5CFF58A9DAECD9AEDB2125E1835ECCFBCCFBAB8A27CF064FB4B5F24446B6B9963EEFBFB2CBAC5E1K3P7L" TargetMode="External"/><Relationship Id="rId10" Type="http://schemas.openxmlformats.org/officeDocument/2006/relationships/hyperlink" Target="consultantplus://offline/ref=9966F9E3B8B1966CC966A242A0E03B28442FE1DECCFEDBC6FECBCDB2E2140B4A75B296FE89A9B9A162F266F3K4P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66F9E3B8B1966CC966A242A0E03B284929E1DCC8FEDBC6FECBCDB2E2140B4A75B296FE89A9B9A162F266F3K4P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2019-03-12T11:15:00Z</dcterms:created>
  <dcterms:modified xsi:type="dcterms:W3CDTF">2019-03-12T11:15:00Z</dcterms:modified>
</cp:coreProperties>
</file>