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29" w:rsidRDefault="001B3C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</w:pPr>
      <w:r>
        <w:t>Зарегистрировано в Минюсте России 27 апреля 2016 г. N 41937</w:t>
      </w:r>
    </w:p>
    <w:p w:rsidR="001B3C29" w:rsidRDefault="001B3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Title"/>
        <w:jc w:val="center"/>
      </w:pPr>
      <w:r>
        <w:t>ФЕДЕРАЛЬНАЯ СЛУЖБА ПО НАДЗОРУ В СФЕРЕ ЗАЩИТЫ</w:t>
      </w:r>
    </w:p>
    <w:p w:rsidR="001B3C29" w:rsidRDefault="001B3C29">
      <w:pPr>
        <w:pStyle w:val="ConsPlusTitle"/>
        <w:jc w:val="center"/>
      </w:pPr>
      <w:r>
        <w:t>ПРАВ ПОТРЕБИТЕЛЕЙ И БЛАГОПОЛУЧИЯ ЧЕЛОВЕКА</w:t>
      </w:r>
    </w:p>
    <w:p w:rsidR="001B3C29" w:rsidRDefault="001B3C29">
      <w:pPr>
        <w:pStyle w:val="ConsPlusTitle"/>
        <w:jc w:val="center"/>
      </w:pPr>
    </w:p>
    <w:p w:rsidR="001B3C29" w:rsidRDefault="001B3C29">
      <w:pPr>
        <w:pStyle w:val="ConsPlusTitle"/>
        <w:jc w:val="center"/>
      </w:pPr>
      <w:r>
        <w:t>ПРИКАЗ</w:t>
      </w:r>
    </w:p>
    <w:p w:rsidR="001B3C29" w:rsidRDefault="001B3C29">
      <w:pPr>
        <w:pStyle w:val="ConsPlusTitle"/>
        <w:jc w:val="center"/>
      </w:pPr>
      <w:r>
        <w:t>от 7 апреля 2016 г. N 251</w:t>
      </w:r>
    </w:p>
    <w:p w:rsidR="001B3C29" w:rsidRDefault="001B3C29">
      <w:pPr>
        <w:pStyle w:val="ConsPlusTitle"/>
        <w:jc w:val="center"/>
      </w:pPr>
    </w:p>
    <w:p w:rsidR="001B3C29" w:rsidRDefault="001B3C29">
      <w:pPr>
        <w:pStyle w:val="ConsPlusTitle"/>
        <w:jc w:val="center"/>
      </w:pPr>
      <w:r>
        <w:t>О ВНЕСЕНИИ ИЗМЕНЕНИЙ</w:t>
      </w:r>
    </w:p>
    <w:p w:rsidR="001B3C29" w:rsidRDefault="001B3C29">
      <w:pPr>
        <w:pStyle w:val="ConsPlusTitle"/>
        <w:jc w:val="center"/>
      </w:pPr>
      <w:r>
        <w:t>В АДМИНИСТРАТИВНЫЙ РЕГЛАМЕНТ ФЕДЕРАЛЬНОЙ СЛУЖБЫ ПО НАДЗОРУ</w:t>
      </w:r>
    </w:p>
    <w:p w:rsidR="001B3C29" w:rsidRDefault="001B3C29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1B3C29" w:rsidRDefault="001B3C29">
      <w:pPr>
        <w:pStyle w:val="ConsPlusTitle"/>
        <w:jc w:val="center"/>
      </w:pPr>
      <w:r>
        <w:t>ПО ПРЕДОСТАВЛЕНИЮ ГОСУДАРСТВЕННОЙ УСЛУГИ ПО ВЫДАЧЕ</w:t>
      </w:r>
    </w:p>
    <w:p w:rsidR="001B3C29" w:rsidRDefault="001B3C29">
      <w:pPr>
        <w:pStyle w:val="ConsPlusTitle"/>
        <w:jc w:val="center"/>
      </w:pPr>
      <w:r>
        <w:t>НА ОСНОВАНИИ РЕЗУЛЬТАТОВ САНИТАРНО-ЭПИДЕМИОЛОГИЧЕСКИХ</w:t>
      </w:r>
    </w:p>
    <w:p w:rsidR="001B3C29" w:rsidRDefault="001B3C29">
      <w:pPr>
        <w:pStyle w:val="ConsPlusTitle"/>
        <w:jc w:val="center"/>
      </w:pPr>
      <w:r>
        <w:t>ЭКСПЕРТИЗ, РАССЛЕДОВАНИЙ, ОБСЛЕДОВАНИЙ, ИССЛЕДОВАНИЙ,</w:t>
      </w:r>
    </w:p>
    <w:p w:rsidR="001B3C29" w:rsidRDefault="001B3C29">
      <w:pPr>
        <w:pStyle w:val="ConsPlusTitle"/>
        <w:jc w:val="center"/>
      </w:pPr>
      <w:r>
        <w:t>ИСПЫТАНИЙ И ИНЫХ ВИДОВ ОЦЕНОК, ОФОРМЛЕННЫХ В УСТАНОВЛЕННОМ</w:t>
      </w:r>
    </w:p>
    <w:p w:rsidR="001B3C29" w:rsidRDefault="001B3C29">
      <w:pPr>
        <w:pStyle w:val="ConsPlusTitle"/>
        <w:jc w:val="center"/>
      </w:pPr>
      <w:r>
        <w:t>ПОРЯДКЕ, САНИТАРНО-ЭПИДЕМИОЛОГИЧЕСКИХ ЗАКЛЮЧЕНИЙ,</w:t>
      </w:r>
    </w:p>
    <w:p w:rsidR="001B3C29" w:rsidRDefault="001B3C29">
      <w:pPr>
        <w:pStyle w:val="ConsPlusTitle"/>
        <w:jc w:val="center"/>
      </w:pPr>
      <w:r>
        <w:t>УТВЕРЖДЕННЫЙ ПРИКАЗОМ ФЕДЕРАЛЬНОЙ СЛУЖБЫ ПО НАДЗОРУ</w:t>
      </w:r>
    </w:p>
    <w:p w:rsidR="001B3C29" w:rsidRDefault="001B3C29">
      <w:pPr>
        <w:pStyle w:val="ConsPlusTitle"/>
        <w:jc w:val="center"/>
      </w:pPr>
      <w:r>
        <w:t>В СФЕРЕ ЗАЩИТЫ ПРАВ ПОТРЕБИТЕЛЕЙ И БЛАГОПОЛУЧИЯ</w:t>
      </w:r>
    </w:p>
    <w:p w:rsidR="001B3C29" w:rsidRDefault="001B3C29">
      <w:pPr>
        <w:pStyle w:val="ConsPlusTitle"/>
        <w:jc w:val="center"/>
      </w:pPr>
      <w:r>
        <w:t>ЧЕЛОВЕКА ОТ 18.07.2012 N 775</w:t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ind w:firstLine="540"/>
        <w:jc w:val="both"/>
      </w:pPr>
      <w:r>
        <w:t xml:space="preserve">В целях реализации плана мероприятий по достижению Федеральной службой по надзору в сфере защиты прав потребителей и благополучия человека значения показателя, установленного </w:t>
      </w:r>
      <w:hyperlink r:id="rId5" w:history="1">
        <w:r>
          <w:rPr>
            <w:color w:val="0000FF"/>
          </w:rPr>
          <w:t>подпунктом "в" пункта 1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2338), повышения качества предоставления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приказываю:</w:t>
      </w:r>
    </w:p>
    <w:p w:rsidR="001B3C29" w:rsidRDefault="001B3C29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6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заключений", утвержденный приказом Федеральной службы по надзору в сфере защиты прав потребителей и благополучия человека от 18.07.2012 N 775 &lt;1&gt; изменения согласно </w:t>
      </w:r>
      <w:hyperlink w:anchor="P43" w:history="1">
        <w:r>
          <w:rPr>
            <w:color w:val="0000FF"/>
          </w:rPr>
          <w:t>приложению</w:t>
        </w:r>
      </w:hyperlink>
      <w:r>
        <w:t>.</w:t>
      </w:r>
    </w:p>
    <w:p w:rsidR="001B3C29" w:rsidRDefault="001B3C29">
      <w:pPr>
        <w:pStyle w:val="ConsPlusNormal"/>
        <w:ind w:firstLine="540"/>
        <w:jc w:val="both"/>
      </w:pPr>
      <w:r>
        <w:t>--------------------------------</w:t>
      </w:r>
    </w:p>
    <w:p w:rsidR="001B3C29" w:rsidRDefault="001B3C29">
      <w:pPr>
        <w:pStyle w:val="ConsPlusNormal"/>
        <w:ind w:firstLine="540"/>
        <w:jc w:val="both"/>
      </w:pPr>
      <w:r>
        <w:t>&lt;1&gt; Зарегистрирован Минюстом России 24.08.2012, регистрационный номер 25239, с изменениями, внесенными приказами Роспотребнадзора от 15.01.2013 N 8 (зарегистрирован Минюстом России 12.03.2013, регистрационный номер 27621), от 02.04.2013 N 185 (зарегистрирован Минюстом России 11.04.2013, регистрационный номер 28096), от 14.05.2014 N 405 (зарегистрирован Минюстом России 03.06.2014, регистрационный номер 32552), от 25.05.2015 N 462 (зарегистрирован Минюстом России 04.09.2015, регистрационный номер 38794).</w:t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ind w:firstLine="540"/>
        <w:jc w:val="both"/>
      </w:pPr>
      <w:r>
        <w:t>2. Контроль за выполнением настоящего приказа оставляю за собой.</w:t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right"/>
      </w:pPr>
      <w:r>
        <w:t>Руководитель</w:t>
      </w:r>
    </w:p>
    <w:p w:rsidR="001B3C29" w:rsidRDefault="001B3C29">
      <w:pPr>
        <w:pStyle w:val="ConsPlusNormal"/>
        <w:jc w:val="right"/>
      </w:pPr>
      <w:r>
        <w:t>А.Ю.ПОПОВА</w:t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right"/>
      </w:pPr>
      <w:r>
        <w:t>Приложение</w:t>
      </w:r>
    </w:p>
    <w:p w:rsidR="001B3C29" w:rsidRDefault="001B3C29">
      <w:pPr>
        <w:pStyle w:val="ConsPlusNormal"/>
        <w:jc w:val="right"/>
      </w:pPr>
      <w:r>
        <w:t>к приказу Федеральной службы</w:t>
      </w:r>
    </w:p>
    <w:p w:rsidR="001B3C29" w:rsidRDefault="001B3C29">
      <w:pPr>
        <w:pStyle w:val="ConsPlusNormal"/>
        <w:jc w:val="right"/>
      </w:pPr>
      <w:r>
        <w:t>по надзору в сфере</w:t>
      </w:r>
    </w:p>
    <w:p w:rsidR="001B3C29" w:rsidRDefault="001B3C29">
      <w:pPr>
        <w:pStyle w:val="ConsPlusNormal"/>
        <w:jc w:val="right"/>
      </w:pPr>
      <w:r>
        <w:t>защиты прав потребителей</w:t>
      </w:r>
    </w:p>
    <w:p w:rsidR="001B3C29" w:rsidRDefault="001B3C29">
      <w:pPr>
        <w:pStyle w:val="ConsPlusNormal"/>
        <w:jc w:val="right"/>
      </w:pPr>
      <w:r>
        <w:t>и благополучия человека</w:t>
      </w:r>
    </w:p>
    <w:p w:rsidR="001B3C29" w:rsidRDefault="001B3C29">
      <w:pPr>
        <w:pStyle w:val="ConsPlusNormal"/>
        <w:jc w:val="right"/>
      </w:pPr>
      <w:r>
        <w:t>от 07.04.2016 N 251</w:t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center"/>
      </w:pPr>
      <w:bookmarkStart w:id="0" w:name="P43"/>
      <w:bookmarkEnd w:id="0"/>
      <w:r>
        <w:t>ИЗМЕНЕНИЯ,</w:t>
      </w:r>
    </w:p>
    <w:p w:rsidR="001B3C29" w:rsidRDefault="001B3C29">
      <w:pPr>
        <w:pStyle w:val="ConsPlusNormal"/>
        <w:jc w:val="center"/>
      </w:pPr>
      <w:r>
        <w:t>ВНОСИМЫЕ В АДМИНИСТРАТИВНЫЙ РЕГЛАМЕНТ ФЕДЕРАЛЬНОЙ СЛУЖБЫ</w:t>
      </w:r>
    </w:p>
    <w:p w:rsidR="001B3C29" w:rsidRDefault="001B3C29">
      <w:pPr>
        <w:pStyle w:val="ConsPlusNormal"/>
        <w:jc w:val="center"/>
      </w:pPr>
      <w:r>
        <w:t>ПО НАДЗОРУ В СФЕРЕ ЗАЩИТЫ ПРАВ ПОТРЕБИТЕЛЕЙ И БЛАГОПОЛУЧИЯ</w:t>
      </w:r>
    </w:p>
    <w:p w:rsidR="001B3C29" w:rsidRDefault="001B3C29">
      <w:pPr>
        <w:pStyle w:val="ConsPlusNormal"/>
        <w:jc w:val="center"/>
      </w:pPr>
      <w:r>
        <w:t>ЧЕЛОВЕКА ПО ПРЕДОСТАВЛЕНИЮ ГОСУДАРСТВЕННОЙ УСЛУГИ ПО ВЫДАЧЕ</w:t>
      </w:r>
    </w:p>
    <w:p w:rsidR="001B3C29" w:rsidRDefault="001B3C29">
      <w:pPr>
        <w:pStyle w:val="ConsPlusNormal"/>
        <w:jc w:val="center"/>
      </w:pPr>
      <w:r>
        <w:t>НА ОСНОВАНИИ РЕЗУЛЬТАТОВ САНИТАРНО-ЭПИДЕМИОЛОГИЧЕСКИХ</w:t>
      </w:r>
    </w:p>
    <w:p w:rsidR="001B3C29" w:rsidRDefault="001B3C29">
      <w:pPr>
        <w:pStyle w:val="ConsPlusNormal"/>
        <w:jc w:val="center"/>
      </w:pPr>
      <w:r>
        <w:t>ЭКСПЕРТИЗ, РАССЛЕДОВАНИЙ, ОБСЛЕДОВАНИЙ, ИССЛЕДОВАНИЙ,</w:t>
      </w:r>
    </w:p>
    <w:p w:rsidR="001B3C29" w:rsidRDefault="001B3C29">
      <w:pPr>
        <w:pStyle w:val="ConsPlusNormal"/>
        <w:jc w:val="center"/>
      </w:pPr>
      <w:r>
        <w:t>ИСПЫТАНИЙ И ИНЫХ ВИДОВ ОЦЕНОК, ОФОРМЛЕННЫХ В УСТАНОВЛЕННОМ</w:t>
      </w:r>
    </w:p>
    <w:p w:rsidR="001B3C29" w:rsidRDefault="001B3C29">
      <w:pPr>
        <w:pStyle w:val="ConsPlusNormal"/>
        <w:jc w:val="center"/>
      </w:pPr>
      <w:r>
        <w:t>ПОРЯДКЕ, САНИТАРНО-ЭПИДЕМИОЛОГИЧЕСКИХ ЗАКЛЮЧЕНИЙ,</w:t>
      </w:r>
    </w:p>
    <w:p w:rsidR="001B3C29" w:rsidRDefault="001B3C29">
      <w:pPr>
        <w:pStyle w:val="ConsPlusNormal"/>
        <w:jc w:val="center"/>
      </w:pPr>
      <w:r>
        <w:t>УТВЕРЖДЕННЫЙ ПРИКАЗОМ ФЕДЕРАЛЬНОЙ СЛУЖБЫ ПО НАДЗОРУ</w:t>
      </w:r>
    </w:p>
    <w:p w:rsidR="001B3C29" w:rsidRDefault="001B3C29">
      <w:pPr>
        <w:pStyle w:val="ConsPlusNormal"/>
        <w:jc w:val="center"/>
      </w:pPr>
      <w:r>
        <w:t>В СФЕРЕ ЗАЩИТЫ ПРАВ ПОТРЕБИТЕЛЕЙ И БЛАГОПОЛУЧИЯ</w:t>
      </w:r>
    </w:p>
    <w:p w:rsidR="001B3C29" w:rsidRDefault="001B3C29">
      <w:pPr>
        <w:pStyle w:val="ConsPlusNormal"/>
        <w:jc w:val="center"/>
      </w:pPr>
      <w:r>
        <w:t>ЧЕЛОВЕКА ОТ 18.07.2012 N 775</w:t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16</w:t>
        </w:r>
      </w:hyperlink>
      <w:r>
        <w:t xml:space="preserve"> Административного регламента дополнить абзацем следующего содержания:</w:t>
      </w:r>
    </w:p>
    <w:p w:rsidR="001B3C29" w:rsidRDefault="001B3C29">
      <w:pPr>
        <w:pStyle w:val="ConsPlusNormal"/>
        <w:ind w:firstLine="540"/>
        <w:jc w:val="both"/>
      </w:pPr>
      <w:r>
        <w:t>"Рассмотрение Роспотребнадзором (его территориальным органом) представленных заявителем документов для предоставления санитарно-эпидемиологического заключения в случае, если заявление о предоставлении государственной услуги и документы, необходимые в соответствии с нормативными правовыми актами для предоставления государственной услуги, были представлены заявителем в электронном виде, осуществляется в срок, не превышающий двадцати календарных дней со дня получения заявления о выдаче санитарно-эпидемиологического заключения.".</w:t>
      </w:r>
    </w:p>
    <w:p w:rsidR="001B3C29" w:rsidRDefault="001B3C29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32</w:t>
        </w:r>
      </w:hyperlink>
      <w:r>
        <w:t xml:space="preserve"> Административного регламента дополнить абзацем следующего содержания:</w:t>
      </w:r>
    </w:p>
    <w:p w:rsidR="001B3C29" w:rsidRDefault="001B3C29">
      <w:pPr>
        <w:pStyle w:val="ConsPlusNormal"/>
        <w:ind w:firstLine="540"/>
        <w:jc w:val="both"/>
      </w:pPr>
      <w:r>
        <w:t>"Специалистами, предоставляющими услугу, оказывается необходимая для лиц с ограниченными возможностями помощь в преодолении барьеров, мешающих получению услуги.".</w:t>
      </w:r>
    </w:p>
    <w:p w:rsidR="001B3C29" w:rsidRDefault="001B3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C29" w:rsidRDefault="001B3C2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3C29" w:rsidRDefault="001B3C2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B3C29" w:rsidRDefault="001B3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C29" w:rsidRDefault="001B3C29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33</w:t>
        </w:r>
      </w:hyperlink>
      <w:r>
        <w:t xml:space="preserve"> Административного регламента изложить в следующей редакции:</w:t>
      </w:r>
    </w:p>
    <w:p w:rsidR="001B3C29" w:rsidRDefault="001B3C29">
      <w:pPr>
        <w:pStyle w:val="ConsPlusNormal"/>
        <w:ind w:firstLine="540"/>
        <w:jc w:val="both"/>
      </w:pPr>
      <w:r>
        <w:t>"33. Места предоставления государственной услуги оборудуются информационными стендами, на которых размещается информация о правилах предоставления государственной услуги и которые устанавливаются в удобных для граждан местах, обеспечивающих, в том числе, беспрепятственный доступ к ним лиц с ограниченными возможностями.</w:t>
      </w:r>
    </w:p>
    <w:p w:rsidR="001B3C29" w:rsidRDefault="001B3C29">
      <w:pPr>
        <w:pStyle w:val="ConsPlusNormal"/>
        <w:ind w:firstLine="540"/>
        <w:jc w:val="both"/>
      </w:pPr>
      <w: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>
        <w:lastRenderedPageBreak/>
        <w:t>общественной приемной Роспотребнадзора (его территориальных органов) для ожидания и приема граждан, а также на официальном Интернет-сайте Роспотребнадзора и его территориальных органов.</w:t>
      </w:r>
    </w:p>
    <w:p w:rsidR="001B3C29" w:rsidRDefault="001B3C29">
      <w:pPr>
        <w:pStyle w:val="ConsPlusNormal"/>
        <w:ind w:firstLine="540"/>
        <w:jc w:val="both"/>
      </w:pPr>
      <w: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гражданами.".</w:t>
      </w: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jc w:val="both"/>
      </w:pPr>
    </w:p>
    <w:p w:rsidR="001B3C29" w:rsidRDefault="001B3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EB5" w:rsidRDefault="007E5EB5"/>
    <w:sectPr w:rsidR="007E5EB5" w:rsidSect="000B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1B3C29"/>
    <w:rsid w:val="001B3C29"/>
    <w:rsid w:val="002D7807"/>
    <w:rsid w:val="007E5EB5"/>
    <w:rsid w:val="007F6D84"/>
    <w:rsid w:val="00F0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8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C29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Title">
    <w:name w:val="ConsPlusTitle"/>
    <w:rsid w:val="001B3C29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TitlePage">
    <w:name w:val="ConsPlusTitlePage"/>
    <w:rsid w:val="001B3C29"/>
    <w:pPr>
      <w:widowControl w:val="0"/>
      <w:autoSpaceDE w:val="0"/>
      <w:autoSpaceDN w:val="0"/>
      <w:spacing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74C56F025B39097FD7E3AECA997484316189D42E8C8C31A1AD8146225DFC97561ECF9C3454862Y0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74C56F025B39097FD7E3AECA997484316189D42E8C8C31A1AD8146225DFC97561ECF9C3454967Y0R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74C56F025B39097FD7E3AECA997484316189D42E8C8C31A1AD8146225DFC97561ECF9C3454962Y0R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C74C56F025B39097FD7E3AECA99748431C149848E6C8C31A1AD8146225DFC97561ECF9C3454963Y0R9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C74C56F025B39097FD7E3AECA997484316189D42E8C8C31A1AD8146225DFC97561ECF9C3454862Y0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Company>офис 2007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2016-06-29T13:17:00Z</dcterms:created>
  <dcterms:modified xsi:type="dcterms:W3CDTF">2016-06-29T13:17:00Z</dcterms:modified>
</cp:coreProperties>
</file>