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июля 2015 г. N 774</w:t>
      </w:r>
    </w:p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УНИЧТОЖЕНИЯ СЕЛЬСКОХОЗЯЙСТВЕННОЙ ПРОДУКЦИИ,</w:t>
      </w:r>
    </w:p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СЫРЬЯ И ПРОДОВОЛЬСТВИЯ, </w:t>
      </w:r>
      <w:proofErr w:type="gramStart"/>
      <w:r>
        <w:rPr>
          <w:rFonts w:ascii="Calibri" w:hAnsi="Calibri" w:cs="Calibri"/>
          <w:b/>
          <w:bCs/>
        </w:rPr>
        <w:t>ВКЛЮЧЕННЫХ</w:t>
      </w:r>
      <w:proofErr w:type="gramEnd"/>
      <w:r>
        <w:rPr>
          <w:rFonts w:ascii="Calibri" w:hAnsi="Calibri" w:cs="Calibri"/>
          <w:b/>
          <w:bCs/>
        </w:rPr>
        <w:t xml:space="preserve"> В ПЕРЕЧЕНЬ</w:t>
      </w:r>
    </w:p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СЕЛЬСКОХОЗЯЙСТВЕННОЙ ПРОДУКЦИИ, СЫРЬЯ И ПРОДОВОЛЬСТВИЯ,</w:t>
      </w:r>
    </w:p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СТРАНОЙ </w:t>
      </w:r>
      <w:proofErr w:type="gramStart"/>
      <w:r>
        <w:rPr>
          <w:rFonts w:ascii="Calibri" w:hAnsi="Calibri" w:cs="Calibri"/>
          <w:b/>
          <w:bCs/>
        </w:rPr>
        <w:t>ПРОИСХОЖДЕНИЯ</w:t>
      </w:r>
      <w:proofErr w:type="gramEnd"/>
      <w:r>
        <w:rPr>
          <w:rFonts w:ascii="Calibri" w:hAnsi="Calibri" w:cs="Calibri"/>
          <w:b/>
          <w:bCs/>
        </w:rPr>
        <w:t xml:space="preserve"> КОТОРЫХ ЯВЛЯЮТСЯ СОЕДИНЕННЫЕ ШТАТЫ</w:t>
      </w:r>
    </w:p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АМЕРИКИ, СТРАНЫ ЕВРОПЕЙСКОГО СОЮЗА, КАНАДА, АВСТРАЛИЯ</w:t>
      </w:r>
    </w:p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КОРОЛЕВСТВО НОРВЕГИЯ И </w:t>
      </w:r>
      <w:proofErr w:type="gramStart"/>
      <w:r>
        <w:rPr>
          <w:rFonts w:ascii="Calibri" w:hAnsi="Calibri" w:cs="Calibri"/>
          <w:b/>
          <w:bCs/>
        </w:rPr>
        <w:t>КОТОРЫЕ</w:t>
      </w:r>
      <w:proofErr w:type="gramEnd"/>
      <w:r>
        <w:rPr>
          <w:rFonts w:ascii="Calibri" w:hAnsi="Calibri" w:cs="Calibri"/>
          <w:b/>
          <w:bCs/>
        </w:rPr>
        <w:t xml:space="preserve"> ДО 5 АВГУСТА 2016 Г.</w:t>
      </w:r>
    </w:p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(ВКЛЮЧИТЕЛЬНО) </w:t>
      </w:r>
      <w:proofErr w:type="gramStart"/>
      <w:r>
        <w:rPr>
          <w:rFonts w:ascii="Calibri" w:hAnsi="Calibri" w:cs="Calibri"/>
          <w:b/>
          <w:bCs/>
        </w:rPr>
        <w:t>ЗАПРЕЩЕНЫ</w:t>
      </w:r>
      <w:proofErr w:type="gramEnd"/>
      <w:r>
        <w:rPr>
          <w:rFonts w:ascii="Calibri" w:hAnsi="Calibri" w:cs="Calibri"/>
          <w:b/>
          <w:bCs/>
        </w:rPr>
        <w:t xml:space="preserve"> К ВВОЗУ В РОССИЙСКУЮ ФЕДЕРАЦИЮ</w:t>
      </w:r>
    </w:p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целях реализации положений </w:t>
      </w:r>
      <w:hyperlink r:id="rId4" w:history="1">
        <w:r w:rsidRPr="00C11A1B">
          <w:rPr>
            <w:rFonts w:ascii="Calibri" w:hAnsi="Calibri" w:cs="Calibri"/>
          </w:rPr>
          <w:t>Указа</w:t>
        </w:r>
      </w:hyperlink>
      <w:r w:rsidRPr="00C11A1B">
        <w:rPr>
          <w:rFonts w:ascii="Calibri" w:hAnsi="Calibri" w:cs="Calibri"/>
        </w:rPr>
        <w:t xml:space="preserve"> П</w:t>
      </w:r>
      <w:r>
        <w:rPr>
          <w:rFonts w:ascii="Calibri" w:hAnsi="Calibri" w:cs="Calibri"/>
        </w:rPr>
        <w:t xml:space="preserve">резидента Российской Федерации от 29 июля 2015 г. N 391 "Об отдельных специальных экономических мерах, применяемых в целях обеспечения безопасности Российской Федерации" утвердить прилагаемые </w:t>
      </w:r>
      <w:hyperlink w:anchor="Par33" w:history="1">
        <w:r w:rsidRPr="00C11A1B">
          <w:rPr>
            <w:rFonts w:ascii="Calibri" w:hAnsi="Calibri" w:cs="Calibri"/>
          </w:rPr>
          <w:t>Правила</w:t>
        </w:r>
      </w:hyperlink>
      <w:r>
        <w:rPr>
          <w:rFonts w:ascii="Calibri" w:hAnsi="Calibri" w:cs="Calibri"/>
        </w:rPr>
        <w:t xml:space="preserve"> уничтожения сельскохозяйственной продукции, сырья и продовольствия, включенных в </w:t>
      </w:r>
      <w:hyperlink r:id="rId5" w:history="1">
        <w:r w:rsidRPr="00C11A1B">
          <w:rPr>
            <w:rFonts w:ascii="Calibri" w:hAnsi="Calibri" w:cs="Calibri"/>
          </w:rPr>
          <w:t>перечень</w:t>
        </w:r>
      </w:hyperlink>
      <w:r w:rsidRPr="00C11A1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сельскохозяйственной продукции, сырья и продовольствия, страной происхождения которых являются Соединенные Штаты Америки, страны Европейского союза, Канада, Австралия и Королевство Норвегия и</w:t>
      </w:r>
      <w:proofErr w:type="gramEnd"/>
      <w:r>
        <w:rPr>
          <w:rFonts w:ascii="Calibri" w:hAnsi="Calibri" w:cs="Calibri"/>
        </w:rPr>
        <w:t xml:space="preserve"> которые до 5 августа 2016 г. (включительно) запрещены к ввозу в Российскую Федерацию, утвержденный постановлением Правительства Российской Федерации от 7 августа 2014 г. N 778 "О мерах по реализации указов Президента Российской Федерации от 6 августа 2014 г. N 560 и от 24 июня 2015 г. N 320".</w:t>
      </w:r>
    </w:p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Реализация настоящего постановления осуществляется заинтересованными федеральными органами исполнительной власти в пределах установленной Правительством Российской Федерации предельной численности работников этих органов, а также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6 августа 2015 г.</w:t>
      </w:r>
    </w:p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Утверждены</w:t>
      </w:r>
    </w:p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июля 2015 г. N 774</w:t>
      </w:r>
    </w:p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ПРАВИЛА</w:t>
      </w:r>
    </w:p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УНИЧТОЖЕНИЯ СЕЛЬСКОХОЗЯЙСТВЕННОЙ ПРОДУКЦИИ,</w:t>
      </w:r>
    </w:p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СЫРЬЯ И ПРОДОВОЛЬСТВИЯ, </w:t>
      </w:r>
      <w:proofErr w:type="gramStart"/>
      <w:r>
        <w:rPr>
          <w:rFonts w:ascii="Calibri" w:hAnsi="Calibri" w:cs="Calibri"/>
          <w:b/>
          <w:bCs/>
        </w:rPr>
        <w:t>ВКЛЮЧЕННЫХ</w:t>
      </w:r>
      <w:proofErr w:type="gramEnd"/>
      <w:r>
        <w:rPr>
          <w:rFonts w:ascii="Calibri" w:hAnsi="Calibri" w:cs="Calibri"/>
          <w:b/>
          <w:bCs/>
        </w:rPr>
        <w:t xml:space="preserve"> В ПЕРЕЧЕНЬ</w:t>
      </w:r>
    </w:p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СЕЛЬСКОХОЗЯЙСТВЕННОЙ ПРОДУКЦИИ, СЫРЬЯ И ПРОДОВОЛЬСТВИЯ,</w:t>
      </w:r>
    </w:p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СТРАНОЙ </w:t>
      </w:r>
      <w:proofErr w:type="gramStart"/>
      <w:r>
        <w:rPr>
          <w:rFonts w:ascii="Calibri" w:hAnsi="Calibri" w:cs="Calibri"/>
          <w:b/>
          <w:bCs/>
        </w:rPr>
        <w:t>ПРОИСХОЖДЕНИЯ</w:t>
      </w:r>
      <w:proofErr w:type="gramEnd"/>
      <w:r>
        <w:rPr>
          <w:rFonts w:ascii="Calibri" w:hAnsi="Calibri" w:cs="Calibri"/>
          <w:b/>
          <w:bCs/>
        </w:rPr>
        <w:t xml:space="preserve"> КОТОРЫХ ЯВЛЯЮТСЯ СОЕДИНЕННЫЕ ШТАТЫ</w:t>
      </w:r>
    </w:p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АМЕРИКИ, СТРАНЫ ЕВРОПЕЙСКОГО СОЮЗА, КАНАДА, АВСТРАЛИЯ</w:t>
      </w:r>
    </w:p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И КОРОЛЕВСТВО НОРВЕГИЯ И </w:t>
      </w:r>
      <w:proofErr w:type="gramStart"/>
      <w:r>
        <w:rPr>
          <w:rFonts w:ascii="Calibri" w:hAnsi="Calibri" w:cs="Calibri"/>
          <w:b/>
          <w:bCs/>
        </w:rPr>
        <w:t>КОТОРЫЕ</w:t>
      </w:r>
      <w:proofErr w:type="gramEnd"/>
      <w:r>
        <w:rPr>
          <w:rFonts w:ascii="Calibri" w:hAnsi="Calibri" w:cs="Calibri"/>
          <w:b/>
          <w:bCs/>
        </w:rPr>
        <w:t xml:space="preserve"> ДО 5 АВГУСТА 2016 Г.</w:t>
      </w:r>
    </w:p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(ВКЛЮЧИТЕЛЬНО) </w:t>
      </w:r>
      <w:proofErr w:type="gramStart"/>
      <w:r>
        <w:rPr>
          <w:rFonts w:ascii="Calibri" w:hAnsi="Calibri" w:cs="Calibri"/>
          <w:b/>
          <w:bCs/>
        </w:rPr>
        <w:t>ЗАПРЕЩЕНЫ</w:t>
      </w:r>
      <w:proofErr w:type="gramEnd"/>
      <w:r>
        <w:rPr>
          <w:rFonts w:ascii="Calibri" w:hAnsi="Calibri" w:cs="Calibri"/>
          <w:b/>
          <w:bCs/>
        </w:rPr>
        <w:t xml:space="preserve"> К ВВОЗУ В РОССИЙСКУЮ ФЕДЕРАЦИЮ</w:t>
      </w:r>
    </w:p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Правила устанавливают порядок уничтожения сельскохозяйственной продукции, сырья и продовольствия, включенных в </w:t>
      </w:r>
      <w:hyperlink r:id="rId6" w:history="1">
        <w:r w:rsidRPr="00C11A1B">
          <w:rPr>
            <w:rFonts w:ascii="Calibri" w:hAnsi="Calibri" w:cs="Calibri"/>
          </w:rPr>
          <w:t>перечень</w:t>
        </w:r>
      </w:hyperlink>
      <w:r>
        <w:rPr>
          <w:rFonts w:ascii="Calibri" w:hAnsi="Calibri" w:cs="Calibri"/>
        </w:rPr>
        <w:t xml:space="preserve"> сельскохозяйственной продукции, сырья и продовольствия, страной происхождения которых являются Соединенные Штаты Америки, страны Европейского союза, Канада, Австралия и Королевство Норвегия и которые до 5 августа 2016 г. (включительно) запрещены к ввозу в Российскую Федерацию, утвержденный постановлением Правительства Российской Федерации от 7 августа 2014 г. N 778 "О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мерах</w:t>
      </w:r>
      <w:proofErr w:type="gramEnd"/>
      <w:r>
        <w:rPr>
          <w:rFonts w:ascii="Calibri" w:hAnsi="Calibri" w:cs="Calibri"/>
        </w:rPr>
        <w:t xml:space="preserve"> по реализации указов Президента Российской Федерации от 6 августа 2014 г. N 560 и от 24 июня 2015 г. N 320" (далее - запрещенная к ввозу продукция), независимо от того, установлено или не установлено лицо (лица), осуществившее внешнеэкономическую операцию, предусматривающую ввоз на территорию Российской Федерации запрещенной к ввозу продукции.</w:t>
      </w:r>
    </w:p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Запрещенная к ввозу продукция подлежит незамедлительному изъятию и уничтожению после оформления акта (протокола) о факте изъятия.</w:t>
      </w:r>
    </w:p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Решение об изъятии и уничтожении запрещенной к ввозу продукции принимается уполномоченными должностными лицами Федеральной таможенной службы, или Федеральной службы по ветеринарному и фитосанитарному надзору, или Федеральной службы по надзору в сфере защиты прав потребителей и благополучия человека (далее - уполномоченные должностные лица) в пределах их компетенции, обнаружившими факт осуществления внешнеэкономических операций, предусматривающих ввоз на территорию Российской Федерации запрещенной к ввозу продукции.</w:t>
      </w:r>
      <w:proofErr w:type="gramEnd"/>
    </w:p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Перечни уполномоченных должностных лиц утверждаются указанными федеральными органами исполнительной власти.</w:t>
      </w:r>
    </w:p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>4. Уничтожение запрещенной к ввозу продукции производится в присутствии не менее двух незаинтересованных лиц. Уничтожение в обязательном порядке фиксируется при помощи видеозаписи, фот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киносъемки с указанием даты и времени их проведения.</w:t>
      </w:r>
    </w:p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Уничтожение запрещенной к ввозу продукции оформляется актом, который составляется уполномоченным должностным лицом, принявшим решение, с приложением материалов, полученных в результате видеозаписи, фот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киносъемки в </w:t>
      </w:r>
      <w:r w:rsidRPr="00C11A1B">
        <w:rPr>
          <w:rFonts w:ascii="Calibri" w:hAnsi="Calibri" w:cs="Calibri"/>
        </w:rPr>
        <w:t xml:space="preserve">соответствии с </w:t>
      </w:r>
      <w:hyperlink w:anchor="Par46" w:history="1">
        <w:r w:rsidRPr="00C11A1B">
          <w:rPr>
            <w:rFonts w:ascii="Calibri" w:hAnsi="Calibri" w:cs="Calibri"/>
          </w:rPr>
          <w:t>пунктом 4</w:t>
        </w:r>
      </w:hyperlink>
      <w:r>
        <w:rPr>
          <w:rFonts w:ascii="Calibri" w:hAnsi="Calibri" w:cs="Calibri"/>
        </w:rPr>
        <w:t xml:space="preserve"> настоящих Правил.</w:t>
      </w:r>
    </w:p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акте об уничтожении запрещенной к ввозу продукции указываются вид и количество запрещенной к ввозу продукции, место, дата, время и способ ее уничтожения, а также сведения о незаинтересованных лицах. </w:t>
      </w:r>
      <w:proofErr w:type="gramStart"/>
      <w:r>
        <w:rPr>
          <w:rFonts w:ascii="Calibri" w:hAnsi="Calibri" w:cs="Calibri"/>
        </w:rPr>
        <w:t xml:space="preserve">Акт подписывается уполномоченным должностным лицом и заверяется печатью федерального органа исполнительной власти, указанного в </w:t>
      </w:r>
      <w:hyperlink w:anchor="Par44" w:history="1">
        <w:r w:rsidRPr="00C11A1B">
          <w:rPr>
            <w:rFonts w:ascii="Calibri" w:hAnsi="Calibri" w:cs="Calibri"/>
          </w:rPr>
          <w:t>пункте 3</w:t>
        </w:r>
      </w:hyperlink>
      <w:r w:rsidRPr="00C11A1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настоящих Правил (при ее наличии у должностного лица), а также подписывается незаинтересованными лицами и лицом (лицами), осуществляющим перевозку или сопровождение либо хранение запрещенной к ввозу продукции, или лицом (лицами), которому принадлежит на праве собственности или на ином законном основании запрещенная к ввозу продукция.</w:t>
      </w:r>
      <w:proofErr w:type="gramEnd"/>
    </w:p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отказа лица (лиц), осуществляющего перевозку или сопровождение либо хранение запрещенной к ввозу продукции, или лица, которому принадлежит на праве собственности или на ином законном основании запрещенная к ввозу продукция, подписать акт об уничтожении запрещенной к ввозу продукции и (или) присутствовать при ее уничтожении в акте делается соответствующая запись.</w:t>
      </w:r>
    </w:p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Уничтожение запрещенной к ввозу продукции осуществляется любым доступным способом с соблюдением обязательных требований, предусмотренных законодательством в области охраны окружающей среды, на основании акта об уничтожении запрещенной к ввозу продукции.</w:t>
      </w:r>
    </w:p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A1B" w:rsidRDefault="00C11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A1B" w:rsidRDefault="00C11A1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B4BCA" w:rsidRDefault="00CB4BCA"/>
    <w:sectPr w:rsidR="00CB4BCA" w:rsidSect="00BA7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C11A1B"/>
    <w:rsid w:val="00C11A1B"/>
    <w:rsid w:val="00CB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510B731327C12AD65A0255719E102BED000B6D98350B9172CBAB4B2A835B79D602E5A808D89F43g3H6K" TargetMode="External"/><Relationship Id="rId5" Type="http://schemas.openxmlformats.org/officeDocument/2006/relationships/hyperlink" Target="consultantplus://offline/ref=98510B731327C12AD65A0255719E102BED000B6D98350B9172CBAB4B2A835B79D602E5A808D89F43g3H6K" TargetMode="External"/><Relationship Id="rId4" Type="http://schemas.openxmlformats.org/officeDocument/2006/relationships/hyperlink" Target="consultantplus://offline/ref=98510B731327C12AD65A0255719E102BED00096D9B340B9172CBAB4B2A835B79D602E5A808D89F46g3H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923</Words>
  <Characters>5263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your403-1</dc:creator>
  <cp:lastModifiedBy>your403-1</cp:lastModifiedBy>
  <cp:revision>1</cp:revision>
  <cp:lastPrinted>2015-08-06T10:08:00Z</cp:lastPrinted>
  <dcterms:created xsi:type="dcterms:W3CDTF">2015-08-06T10:07:00Z</dcterms:created>
  <dcterms:modified xsi:type="dcterms:W3CDTF">2015-08-06T10:09:00Z</dcterms:modified>
</cp:coreProperties>
</file>