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B64" w:rsidRDefault="00100B64" w:rsidP="00247B39">
      <w:pPr>
        <w:pStyle w:val="ConsPlusTitlePage"/>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00B64">
        <w:tc>
          <w:tcPr>
            <w:tcW w:w="4677" w:type="dxa"/>
            <w:tcBorders>
              <w:top w:val="nil"/>
              <w:left w:val="nil"/>
              <w:bottom w:val="nil"/>
              <w:right w:val="nil"/>
            </w:tcBorders>
          </w:tcPr>
          <w:p w:rsidR="00100B64" w:rsidRDefault="00100B64">
            <w:pPr>
              <w:pStyle w:val="ConsPlusNormal"/>
            </w:pPr>
            <w:r>
              <w:t>5 февраля 2018 года</w:t>
            </w:r>
          </w:p>
        </w:tc>
        <w:tc>
          <w:tcPr>
            <w:tcW w:w="4677" w:type="dxa"/>
            <w:tcBorders>
              <w:top w:val="nil"/>
              <w:left w:val="nil"/>
              <w:bottom w:val="nil"/>
              <w:right w:val="nil"/>
            </w:tcBorders>
          </w:tcPr>
          <w:p w:rsidR="00100B64" w:rsidRDefault="00100B64">
            <w:pPr>
              <w:pStyle w:val="ConsPlusNormal"/>
              <w:jc w:val="right"/>
            </w:pPr>
            <w:r>
              <w:t>N 13-ФЗ</w:t>
            </w:r>
          </w:p>
        </w:tc>
      </w:tr>
    </w:tbl>
    <w:p w:rsidR="00100B64" w:rsidRDefault="00100B64">
      <w:pPr>
        <w:pStyle w:val="ConsPlusNormal"/>
        <w:pBdr>
          <w:top w:val="single" w:sz="6" w:space="0" w:color="auto"/>
        </w:pBdr>
        <w:spacing w:before="100" w:after="100"/>
        <w:jc w:val="both"/>
        <w:rPr>
          <w:sz w:val="2"/>
          <w:szCs w:val="2"/>
        </w:rPr>
      </w:pPr>
    </w:p>
    <w:p w:rsidR="00100B64" w:rsidRDefault="00100B64">
      <w:pPr>
        <w:pStyle w:val="ConsPlusNormal"/>
        <w:jc w:val="center"/>
      </w:pPr>
    </w:p>
    <w:p w:rsidR="00100B64" w:rsidRDefault="00100B64">
      <w:pPr>
        <w:pStyle w:val="ConsPlusTitle"/>
        <w:jc w:val="center"/>
      </w:pPr>
      <w:r>
        <w:t>РОССИЙСКАЯ ФЕДЕРАЦИЯ</w:t>
      </w:r>
    </w:p>
    <w:p w:rsidR="00100B64" w:rsidRDefault="00100B64">
      <w:pPr>
        <w:pStyle w:val="ConsPlusTitle"/>
        <w:jc w:val="center"/>
      </w:pPr>
    </w:p>
    <w:p w:rsidR="00100B64" w:rsidRDefault="00100B64">
      <w:pPr>
        <w:pStyle w:val="ConsPlusTitle"/>
        <w:jc w:val="center"/>
      </w:pPr>
      <w:r>
        <w:t>ФЕДЕРАЛЬНЫЙ ЗАКОН</w:t>
      </w:r>
    </w:p>
    <w:p w:rsidR="00100B64" w:rsidRDefault="00100B64">
      <w:pPr>
        <w:pStyle w:val="ConsPlusTitle"/>
        <w:jc w:val="center"/>
      </w:pPr>
    </w:p>
    <w:p w:rsidR="00100B64" w:rsidRDefault="00100B64">
      <w:pPr>
        <w:pStyle w:val="ConsPlusTitle"/>
        <w:jc w:val="center"/>
      </w:pPr>
      <w:r>
        <w:t>О ВНЕСЕНИИ ИЗМЕНЕНИЙ</w:t>
      </w:r>
    </w:p>
    <w:p w:rsidR="00100B64" w:rsidRDefault="00100B64">
      <w:pPr>
        <w:pStyle w:val="ConsPlusTitle"/>
        <w:jc w:val="center"/>
      </w:pPr>
      <w:r>
        <w:t>В КОДЕКС РОССИЙСКОЙ ФЕДЕРАЦИИ ОБ АДМИНИСТРАТИВНЫХ</w:t>
      </w:r>
    </w:p>
    <w:p w:rsidR="00100B64" w:rsidRDefault="00100B64">
      <w:pPr>
        <w:pStyle w:val="ConsPlusTitle"/>
        <w:jc w:val="center"/>
      </w:pPr>
      <w:r>
        <w:t>ПРАВОНАРУШЕНИЯХ В ЧАСТИ ВВЕДЕНИЯ АДМИНИСТРАТИВНОЙ</w:t>
      </w:r>
    </w:p>
    <w:p w:rsidR="00100B64" w:rsidRDefault="00100B64">
      <w:pPr>
        <w:pStyle w:val="ConsPlusTitle"/>
        <w:jc w:val="center"/>
      </w:pPr>
      <w:r>
        <w:t>ОТВЕТСТВЕННОСТИ ЗА НЕЗАКОННУЮ РЕАЛИЗАЦИЮ ВХОДНЫХ БИЛЕТОВ</w:t>
      </w:r>
    </w:p>
    <w:p w:rsidR="00100B64" w:rsidRDefault="00100B64">
      <w:pPr>
        <w:pStyle w:val="ConsPlusTitle"/>
        <w:jc w:val="center"/>
      </w:pPr>
      <w:r>
        <w:t>НА МАТЧИ ЧЕМПИОНАТА МИРА ПО ФУТБОЛУ FIFA 2018 ГОДА</w:t>
      </w:r>
    </w:p>
    <w:p w:rsidR="00100B64" w:rsidRDefault="00100B64">
      <w:pPr>
        <w:pStyle w:val="ConsPlusNormal"/>
        <w:jc w:val="center"/>
      </w:pPr>
    </w:p>
    <w:p w:rsidR="00100B64" w:rsidRDefault="00100B64">
      <w:pPr>
        <w:pStyle w:val="ConsPlusNormal"/>
        <w:jc w:val="right"/>
      </w:pPr>
      <w:r>
        <w:t>Принят</w:t>
      </w:r>
    </w:p>
    <w:p w:rsidR="00100B64" w:rsidRDefault="00100B64">
      <w:pPr>
        <w:pStyle w:val="ConsPlusNormal"/>
        <w:jc w:val="right"/>
      </w:pPr>
      <w:r>
        <w:t>Государственной Думой</w:t>
      </w:r>
    </w:p>
    <w:p w:rsidR="00100B64" w:rsidRDefault="00100B64">
      <w:pPr>
        <w:pStyle w:val="ConsPlusNormal"/>
        <w:jc w:val="right"/>
      </w:pPr>
      <w:r>
        <w:t>26 января 2018 года</w:t>
      </w:r>
    </w:p>
    <w:p w:rsidR="00100B64" w:rsidRDefault="00100B64">
      <w:pPr>
        <w:pStyle w:val="ConsPlusNormal"/>
        <w:jc w:val="right"/>
      </w:pPr>
    </w:p>
    <w:p w:rsidR="00100B64" w:rsidRDefault="00100B64">
      <w:pPr>
        <w:pStyle w:val="ConsPlusNormal"/>
        <w:jc w:val="right"/>
      </w:pPr>
      <w:r>
        <w:t>Одобрен</w:t>
      </w:r>
    </w:p>
    <w:p w:rsidR="00100B64" w:rsidRDefault="00100B64">
      <w:pPr>
        <w:pStyle w:val="ConsPlusNormal"/>
        <w:jc w:val="right"/>
      </w:pPr>
      <w:r>
        <w:t>Советом Федерации</w:t>
      </w:r>
    </w:p>
    <w:p w:rsidR="00100B64" w:rsidRDefault="00100B64">
      <w:pPr>
        <w:pStyle w:val="ConsPlusNormal"/>
        <w:jc w:val="right"/>
      </w:pPr>
      <w:r>
        <w:t>31 января 2018 года</w:t>
      </w:r>
    </w:p>
    <w:p w:rsidR="00100B64" w:rsidRDefault="00100B64">
      <w:pPr>
        <w:pStyle w:val="ConsPlusNormal"/>
        <w:jc w:val="right"/>
      </w:pPr>
    </w:p>
    <w:p w:rsidR="00100B64" w:rsidRPr="00247B39" w:rsidRDefault="00100B64">
      <w:pPr>
        <w:pStyle w:val="ConsPlusNormal"/>
        <w:ind w:firstLine="540"/>
        <w:jc w:val="both"/>
      </w:pPr>
      <w:r>
        <w:t xml:space="preserve">Внести в </w:t>
      </w:r>
      <w:hyperlink r:id="rId4" w:history="1">
        <w:r w:rsidRPr="00247B39">
          <w:t>Кодекс</w:t>
        </w:r>
      </w:hyperlink>
      <w:r w:rsidRPr="00247B39">
        <w:t xml:space="preserve"> Р</w:t>
      </w:r>
      <w:r>
        <w:t xml:space="preserve">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N 6, ст. 636; N 10, ст. 1067; N 12, ст. 1234; N 17, ст. 1776; N 18, ст. 1907; N 19, ст. 2066; N 23, ст. 2380; N 31, ст. 3420, 3433, 3438, 3452; N 45, ст. 4641; N 50, ст. 5279, 5281; N 52, ст. 5498; 2007, N 1, ст. 21, 29; N 16, ст. 1825; N 26, ст. 3089; N 30, ст. 3755; N 31, ст. 4007, 4008; N 41, ст. 4845; N 43, ст. 5084; N 46, ст. 5553; 2008, N 18, ст. 1941; N 20, ст. 2251, 2259; N 30, ст. 3604; N 49, ст. 5745; N 52, ст. 6235, 6236; 2009, N 7, ст. 777; N 23, ст. 2759, 2776; N 26, ст. 3120, 3122; N 29, ст. 3597, 3599, 3642; N 30, ст. 3739; N 48, ст. 5711, 5724, 5755; N 52, ст. 6412; 2010, N 1, ст. 1; N 18, ст. 2145; N 19, ст. 2291; N 21, ст. 2525, 2530; N 23, ст. 2790; N 25, ст. 3070; N 27, ст. 3416; N 30, ст. 4002, 4006, 4007; N 31, ст. 4158, 4164, 4193, 4195, 4206 - 4208; N 32, ст. 4298; N 41, ст. 5192; N 49, ст. 6409; N 52, ст. 6984; 2011, N 1, ст. 10, 23, 33, 54; N 7, ст. 901; N 15, ст. 2039; N 17, ст. 2310; N 19, ст. 2714, 2715; N 23, ст. 3260; N 27, ст. 3873, 3881; N 29, ст. 4290, 4298; N 30, ст. 4573, 4585, 4590, 4598, 4600, 4601, 4605; N 46, ст. 6406; N 47, ст. 6602; N 48, ст. 6728; N 49, ст. 7025, 7061; N 50, ст. 7342, 7345, 7346, 7351, 7352, 7355, 7362, 7366; 2012, N 6, ст. 621; N 10, ст. 1166; N 19, ст. 2278, 2281; N 24, ст. 3069, 3082; N 29, ст. 3996; N 31, ст. 4320, 4330; N 47, ст. 6402 - 6405; N 49, ст. 6752, 6757; N 53, ст. 7577, 7602, 7640; 2013, N 14, ст. 1651, 1666; N 19, ст. 2323, 2325; N 23, ст. 2871; N 26, ст. 3207 - 3209; N 27, ст. 3454, 3469, 3470, 3477; N 30, ст. 4025, 4027, 4029, 4030, 4031, 4032, 4033, 4034, 4036, 4040, 4044, 4078, 4082; N 31, ст. 4191; N 43, ст. 5443 - 5445, 5452; N 44, ст. 5624, 5643; N 48, ст. 6161, 6163, 6165; N 49, ст. 6327, 6341, 6343; N 51, ст. 6683, 6685, 6695, 6696; N 52, ст. 6961, 6980, 6981, 6986, 6994, 7002; 2014, N 6, ст. 557, 559, 566; N 11, ст. 1092, 1096; N 14, ст. 1562; N 19, ст. 2302, 2306, 2310, 2317, 2324 - 2327, 2330, 2335; N 26, ст. 3366, 3379; N 30, ст. 4211, 4214, 4218, 4228, 4233, 4248, 4256, 4259, 4264, 4278; N 42, ст. 5615; N 43, ст. 5799; N 48, ст. 6636, 6638, 6642, 6643, 6651; N 52, ст. 7541, 7548, 7550, 7557; 2015, N 1, ст. 29, 35, 37, 67, 74, 83, 85; N 10, ст. 1405, 1416; N 13, ст. 1811; N 18, ст. 2614, 2620; N 21, ст. 2981; N 24, ст. 3367, 3370; N 27, ст. 3945, 3950, 3966; N 29, ст. 4354, 4359, 4362, 4374, 4376, 4391; N 41, ст. 5629, 5637; N 44, ст. 6046; N 45, ст. 6205, 6208; N 48, ст. 6706, 6710, 6716; N 51, ст. 7249, 7250; 2016, N 1, ст. 11, 28, 59, 63, 76, 84; N 10, ст. 1323; N 11, ст. 1481, 1490, 1491, 1493; N 15, ст. 2066; N 18, ст. 2509, 2514, 2515; N 23, ст. 3285; N 26, ст. 3871, 3876, 3877, 3884, 3887, 3891; N 27, ст. 4160, 4164, 4183, 4194, 4197, 4205, 4206, 4223, 4238, 4251, 4259, 4286, 4291, 4305; N 28, ст. 4558; N 50, ст. 6975; 2017, N 1, ст. 12, 31, 47; N 7, ст. 1030, 1032; N 9, ст. 1278; N 11, ст. 1535; N 17, ст. 2456, 2457; N </w:t>
      </w:r>
      <w:r w:rsidRPr="00247B39">
        <w:lastRenderedPageBreak/>
        <w:t>18, ст. 2664; N 22, ст. 3069; N 23, ст. 3227; N 24, ст. 3487; N 27, ст. 3947; N 30, ст. 4455; N 31, ст. 4738, 4755, 4812, 4814, 4815, 4816, 4827, 4828; N 47, ст. 6844, 6851; N 49, ст. 7308; N 50, ст. 7556, 7562; N 52, ст. 7919, 7937; 2018, N 1, ст. 21, 30, 35, 48) следующие изменения:</w:t>
      </w:r>
    </w:p>
    <w:p w:rsidR="00100B64" w:rsidRPr="00247B39" w:rsidRDefault="00100B64">
      <w:pPr>
        <w:pStyle w:val="ConsPlusNormal"/>
        <w:spacing w:before="220"/>
        <w:ind w:firstLine="540"/>
        <w:jc w:val="both"/>
      </w:pPr>
      <w:r w:rsidRPr="00247B39">
        <w:t xml:space="preserve">1) в </w:t>
      </w:r>
      <w:hyperlink r:id="rId5" w:history="1">
        <w:r w:rsidRPr="00247B39">
          <w:t>статье 3.5</w:t>
        </w:r>
      </w:hyperlink>
      <w:r w:rsidRPr="00247B39">
        <w:t>:</w:t>
      </w:r>
    </w:p>
    <w:p w:rsidR="00100B64" w:rsidRPr="00247B39" w:rsidRDefault="00100B64">
      <w:pPr>
        <w:pStyle w:val="ConsPlusNormal"/>
        <w:spacing w:before="220"/>
        <w:ind w:firstLine="540"/>
        <w:jc w:val="both"/>
      </w:pPr>
      <w:r w:rsidRPr="00247B39">
        <w:t xml:space="preserve">а) </w:t>
      </w:r>
      <w:hyperlink r:id="rId6" w:history="1">
        <w:r w:rsidRPr="00247B39">
          <w:t>абзац первый части 1</w:t>
        </w:r>
      </w:hyperlink>
      <w:r w:rsidRPr="00247B39">
        <w:t xml:space="preserve"> после слов "статьями 6.33, 11.20.1, 13.37," дополнить цифрами "14.15.2, 14.15.3,", после слов "частью 4 статьи 8.8," дополнить словами "статьями 14.15.2, 14.15.3,", после слов "для юридических лиц - одного миллиона рублей, в случаях, предусмотренных" дополнить словами "статьей 14.15.3,";</w:t>
      </w:r>
    </w:p>
    <w:p w:rsidR="00100B64" w:rsidRPr="00247B39" w:rsidRDefault="00100B64">
      <w:pPr>
        <w:pStyle w:val="ConsPlusNormal"/>
        <w:spacing w:before="220"/>
        <w:ind w:firstLine="540"/>
        <w:jc w:val="both"/>
      </w:pPr>
      <w:r w:rsidRPr="00247B39">
        <w:t xml:space="preserve">б) </w:t>
      </w:r>
      <w:hyperlink r:id="rId7" w:history="1">
        <w:r w:rsidRPr="00247B39">
          <w:t>часть 3</w:t>
        </w:r>
      </w:hyperlink>
      <w:r w:rsidRPr="00247B39">
        <w:t xml:space="preserve"> после слов "не может превышать пятикратный размер стоимости предмета административного правонарушения," дополнить словами "в случае, предусмотренном статьей 14.15.2 настоящего Кодекса, не может превышать для граждан </w:t>
      </w:r>
      <w:proofErr w:type="spellStart"/>
      <w:r w:rsidRPr="00247B39">
        <w:t>двадцатипятикратный</w:t>
      </w:r>
      <w:proofErr w:type="spellEnd"/>
      <w:r w:rsidRPr="00247B39">
        <w:t xml:space="preserve">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для должностных лиц - тридцатикратный размер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w:t>
      </w:r>
    </w:p>
    <w:p w:rsidR="00100B64" w:rsidRPr="00247B39" w:rsidRDefault="00100B64">
      <w:pPr>
        <w:pStyle w:val="ConsPlusNormal"/>
        <w:spacing w:before="220"/>
        <w:ind w:firstLine="540"/>
        <w:jc w:val="both"/>
      </w:pPr>
      <w:r w:rsidRPr="00247B39">
        <w:t xml:space="preserve">2) </w:t>
      </w:r>
      <w:hyperlink r:id="rId8" w:history="1">
        <w:r w:rsidRPr="00247B39">
          <w:t>абзац первый части 1 статьи 3.12</w:t>
        </w:r>
      </w:hyperlink>
      <w:r w:rsidRPr="00247B39">
        <w:t xml:space="preserve"> после слов "в области применения контрольно-кассовой техники," дополнить словами "в области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w:t>
      </w:r>
    </w:p>
    <w:p w:rsidR="00100B64" w:rsidRPr="00247B39" w:rsidRDefault="00100B64">
      <w:pPr>
        <w:pStyle w:val="ConsPlusNormal"/>
        <w:spacing w:before="220"/>
        <w:ind w:firstLine="540"/>
        <w:jc w:val="both"/>
      </w:pPr>
      <w:r w:rsidRPr="00247B39">
        <w:t xml:space="preserve">3) в </w:t>
      </w:r>
      <w:hyperlink r:id="rId9" w:history="1">
        <w:r w:rsidRPr="00247B39">
          <w:t>статье 7.27</w:t>
        </w:r>
      </w:hyperlink>
      <w:r w:rsidRPr="00247B39">
        <w:t>:</w:t>
      </w:r>
    </w:p>
    <w:p w:rsidR="00100B64" w:rsidRPr="00247B39" w:rsidRDefault="00100B64">
      <w:pPr>
        <w:pStyle w:val="ConsPlusNormal"/>
        <w:spacing w:before="220"/>
        <w:ind w:firstLine="540"/>
        <w:jc w:val="both"/>
      </w:pPr>
      <w:r w:rsidRPr="00247B39">
        <w:t xml:space="preserve">а) </w:t>
      </w:r>
      <w:hyperlink r:id="rId10" w:history="1">
        <w:r w:rsidRPr="00247B39">
          <w:t>абзац первый части 1</w:t>
        </w:r>
      </w:hyperlink>
      <w:r w:rsidRPr="00247B39">
        <w:t xml:space="preserve"> после слов "Уголовного кодекса Российской Федерации," дополнить словами "за исключением случаев, предусмотренных статьей 14.15.3 настоящего Кодекса,";</w:t>
      </w:r>
    </w:p>
    <w:p w:rsidR="00100B64" w:rsidRPr="00247B39" w:rsidRDefault="00100B64">
      <w:pPr>
        <w:pStyle w:val="ConsPlusNormal"/>
        <w:spacing w:before="220"/>
        <w:ind w:firstLine="540"/>
        <w:jc w:val="both"/>
      </w:pPr>
      <w:r w:rsidRPr="00247B39">
        <w:t xml:space="preserve">б) </w:t>
      </w:r>
      <w:hyperlink r:id="rId11" w:history="1">
        <w:r w:rsidRPr="00247B39">
          <w:t>абзац первый части 2</w:t>
        </w:r>
      </w:hyperlink>
      <w:r w:rsidRPr="00247B39">
        <w:t xml:space="preserve"> после слов "Уголовного кодекса Российской Федерации," дополнить словами "за исключением случаев, предусмотренных статьей 14.15.3 настоящего Кодекса,";</w:t>
      </w:r>
    </w:p>
    <w:p w:rsidR="00100B64" w:rsidRPr="00247B39" w:rsidRDefault="00100B64">
      <w:pPr>
        <w:pStyle w:val="ConsPlusNormal"/>
        <w:spacing w:before="220"/>
        <w:ind w:firstLine="540"/>
        <w:jc w:val="both"/>
      </w:pPr>
      <w:r w:rsidRPr="00247B39">
        <w:t xml:space="preserve">4) </w:t>
      </w:r>
      <w:hyperlink r:id="rId12" w:history="1">
        <w:r w:rsidRPr="00247B39">
          <w:t>дополнить</w:t>
        </w:r>
      </w:hyperlink>
      <w:r w:rsidRPr="00247B39">
        <w:t xml:space="preserve"> статьями 14.15.2 и 14.15.3 следующего содержания:</w:t>
      </w:r>
    </w:p>
    <w:p w:rsidR="00100B64" w:rsidRPr="00247B39" w:rsidRDefault="00100B64">
      <w:pPr>
        <w:pStyle w:val="ConsPlusNormal"/>
        <w:ind w:firstLine="540"/>
        <w:jc w:val="both"/>
      </w:pPr>
    </w:p>
    <w:p w:rsidR="00100B64" w:rsidRPr="00247B39" w:rsidRDefault="00100B64">
      <w:pPr>
        <w:pStyle w:val="ConsPlusNormal"/>
        <w:ind w:firstLine="540"/>
        <w:jc w:val="both"/>
      </w:pPr>
      <w:r w:rsidRPr="00247B39">
        <w:t>"Статья 14.15.2. Незаконная реализация входных билетов на матчи чемпионата мира по футболу FIFA 2018 года или документов, дающих право на их получение</w:t>
      </w:r>
    </w:p>
    <w:p w:rsidR="00100B64" w:rsidRPr="00247B39" w:rsidRDefault="00100B64">
      <w:pPr>
        <w:pStyle w:val="ConsPlusNormal"/>
        <w:ind w:firstLine="540"/>
        <w:jc w:val="both"/>
      </w:pPr>
    </w:p>
    <w:p w:rsidR="00100B64" w:rsidRPr="00247B39" w:rsidRDefault="00100B64">
      <w:pPr>
        <w:pStyle w:val="ConsPlusNormal"/>
        <w:ind w:firstLine="540"/>
        <w:jc w:val="both"/>
      </w:pPr>
      <w:r w:rsidRPr="00247B39">
        <w:t>Реализация (продажа, перепродажа, распределение, распространение, обмен либо иное использование, связанное или не связанное с извлечением прибыли) входных билетов на матчи чемпионата мира по футболу FIFA 2018 года или документов, дающих право на их получение, без заключения соответствующего договора с FIFA или уполномоченными организациями FIFA и (или) изменение при реализации входных билетов на матчи чемпионата мира по футболу FIFA 2018 года или документов, дающих право на их получение, установленной стоимости входных билетов на матчи чемпионата мира по футболу FIFA 2018 года -</w:t>
      </w:r>
    </w:p>
    <w:p w:rsidR="00100B64" w:rsidRPr="00247B39" w:rsidRDefault="00100B64">
      <w:pPr>
        <w:pStyle w:val="ConsPlusNormal"/>
        <w:spacing w:before="220"/>
        <w:ind w:firstLine="540"/>
        <w:jc w:val="both"/>
      </w:pPr>
      <w:r w:rsidRPr="00247B39">
        <w:t xml:space="preserve">влекут наложение административного штрафа на граждан в размере от двадцатикратной до </w:t>
      </w:r>
      <w:proofErr w:type="spellStart"/>
      <w:r w:rsidRPr="00247B39">
        <w:t>двадцатипятикратной</w:t>
      </w:r>
      <w:proofErr w:type="spellEnd"/>
      <w:r w:rsidRPr="00247B39">
        <w:t xml:space="preserve">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w:t>
      </w:r>
      <w:r w:rsidRPr="00247B39">
        <w:lastRenderedPageBreak/>
        <w:t xml:space="preserve">право на получение входного билета на матч чемпионата мира по футболу FIFA 2018 года, явившемся предметом административного правонарушения, но не менее пятидесяти тысяч рублей; на должностных лиц - от </w:t>
      </w:r>
      <w:proofErr w:type="spellStart"/>
      <w:r w:rsidRPr="00247B39">
        <w:t>двадцатипятикратной</w:t>
      </w:r>
      <w:proofErr w:type="spellEnd"/>
      <w:r w:rsidRPr="00247B39">
        <w:t xml:space="preserve">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w:t>
      </w:r>
      <w:proofErr w:type="spellStart"/>
      <w:r w:rsidRPr="00247B39">
        <w:t>двадцатипятикратной</w:t>
      </w:r>
      <w:proofErr w:type="spellEnd"/>
      <w:r w:rsidRPr="00247B39">
        <w:t xml:space="preserve"> до тридцатикратной стоимости входного билета на матч чемпионата мира по футболу FIFA 2018 года, явившегося предметом административного правонарушения, или стоимости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00B64" w:rsidRPr="00247B39" w:rsidRDefault="00100B64">
      <w:pPr>
        <w:pStyle w:val="ConsPlusNormal"/>
        <w:spacing w:before="220"/>
        <w:ind w:firstLine="540"/>
        <w:jc w:val="both"/>
      </w:pPr>
      <w:r w:rsidRPr="00247B39">
        <w:t>Примечание. Под стоимостью входного билета на матч чемпионата мира по футболу FIFA 2018 года, явившегося предметом административного правонарушения, или стоимостью входного билета на матч чемпионата мира по футболу FIFA 2018 года, указанной в документе, дающем право на получение входного билета на матч чемпионата мира по футболу FIFA 2018 года, явившемся предметом административного правонарушения, понимается цена входного билета на матч чемпионата мира по футболу FIFA 2018 года, установленная FIFA и указанная на входном билете на матч чемпионата мира по футболу FIFA 2018 года или в документе, дающем право на получение входного билета на матч чемпионата мира по футболу FIFA 2018 года.</w:t>
      </w:r>
    </w:p>
    <w:p w:rsidR="00100B64" w:rsidRPr="00247B39" w:rsidRDefault="00100B64">
      <w:pPr>
        <w:pStyle w:val="ConsPlusNormal"/>
        <w:ind w:firstLine="540"/>
        <w:jc w:val="both"/>
      </w:pPr>
    </w:p>
    <w:p w:rsidR="00100B64" w:rsidRPr="00247B39" w:rsidRDefault="00100B64">
      <w:pPr>
        <w:pStyle w:val="ConsPlusNormal"/>
        <w:ind w:firstLine="540"/>
        <w:jc w:val="both"/>
      </w:pPr>
      <w:r w:rsidRPr="00247B39">
        <w:t>Статья 14.15.3. 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100B64" w:rsidRPr="00247B39" w:rsidRDefault="00100B64">
      <w:pPr>
        <w:pStyle w:val="ConsPlusNormal"/>
        <w:ind w:firstLine="540"/>
        <w:jc w:val="both"/>
      </w:pPr>
    </w:p>
    <w:p w:rsidR="00100B64" w:rsidRPr="00247B39" w:rsidRDefault="00100B64">
      <w:pPr>
        <w:pStyle w:val="ConsPlusNormal"/>
        <w:ind w:firstLine="540"/>
        <w:jc w:val="both"/>
      </w:pPr>
      <w:r w:rsidRPr="00247B39">
        <w:t>Реализация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 если эти действия не содержат уголовно наказуемого деяния, -</w:t>
      </w:r>
    </w:p>
    <w:p w:rsidR="00100B64" w:rsidRPr="00247B39" w:rsidRDefault="00100B64">
      <w:pPr>
        <w:pStyle w:val="ConsPlusNormal"/>
        <w:spacing w:before="220"/>
        <w:ind w:firstLine="540"/>
        <w:jc w:val="both"/>
      </w:pPr>
      <w:r w:rsidRPr="00247B39">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100B64" w:rsidRPr="00247B39" w:rsidRDefault="00100B64">
      <w:pPr>
        <w:pStyle w:val="ConsPlusNormal"/>
        <w:ind w:firstLine="540"/>
        <w:jc w:val="both"/>
      </w:pPr>
    </w:p>
    <w:p w:rsidR="00100B64" w:rsidRPr="00247B39" w:rsidRDefault="00100B64">
      <w:pPr>
        <w:pStyle w:val="ConsPlusNormal"/>
        <w:ind w:firstLine="540"/>
        <w:jc w:val="both"/>
      </w:pPr>
      <w:r w:rsidRPr="00247B39">
        <w:t xml:space="preserve">5) в </w:t>
      </w:r>
      <w:hyperlink r:id="rId13" w:history="1">
        <w:r w:rsidRPr="00247B39">
          <w:t>части 1 статьи 23.1</w:t>
        </w:r>
      </w:hyperlink>
      <w:r w:rsidRPr="00247B39">
        <w:t xml:space="preserve"> слова "статьей 14.14," заменить словами "статьями 14.14, 14.15.2, 14.15.3,";</w:t>
      </w:r>
    </w:p>
    <w:p w:rsidR="00100B64" w:rsidRPr="00247B39" w:rsidRDefault="00100B64">
      <w:pPr>
        <w:pStyle w:val="ConsPlusNormal"/>
        <w:spacing w:before="220"/>
        <w:ind w:firstLine="540"/>
        <w:jc w:val="both"/>
      </w:pPr>
      <w:r w:rsidRPr="00247B39">
        <w:t xml:space="preserve">6) в </w:t>
      </w:r>
      <w:hyperlink r:id="rId14" w:history="1">
        <w:r w:rsidRPr="00247B39">
          <w:t>части 2 статьи 28.3</w:t>
        </w:r>
      </w:hyperlink>
      <w:r w:rsidRPr="00247B39">
        <w:t>:</w:t>
      </w:r>
    </w:p>
    <w:p w:rsidR="00100B64" w:rsidRPr="00247B39" w:rsidRDefault="00100B64">
      <w:pPr>
        <w:pStyle w:val="ConsPlusNormal"/>
        <w:spacing w:before="220"/>
        <w:ind w:firstLine="540"/>
        <w:jc w:val="both"/>
      </w:pPr>
      <w:r w:rsidRPr="00247B39">
        <w:t xml:space="preserve">а) </w:t>
      </w:r>
      <w:hyperlink r:id="rId15" w:history="1">
        <w:r w:rsidRPr="00247B39">
          <w:t>пункт 1</w:t>
        </w:r>
      </w:hyperlink>
      <w:r w:rsidRPr="00247B39">
        <w:t xml:space="preserve"> после слов "а также пива и напитков, изготавливаемых на его основе)," дополнить словами "статьями 14.15.2, 14.15.3,";</w:t>
      </w:r>
    </w:p>
    <w:p w:rsidR="00100B64" w:rsidRPr="00247B39" w:rsidRDefault="00100B64">
      <w:pPr>
        <w:pStyle w:val="ConsPlusNormal"/>
        <w:spacing w:before="220"/>
        <w:ind w:firstLine="540"/>
        <w:jc w:val="both"/>
      </w:pPr>
      <w:r w:rsidRPr="00247B39">
        <w:t xml:space="preserve">б) </w:t>
      </w:r>
      <w:hyperlink r:id="rId16" w:history="1">
        <w:r w:rsidRPr="00247B39">
          <w:t>пункт 63</w:t>
        </w:r>
      </w:hyperlink>
      <w:r w:rsidRPr="00247B39">
        <w:t xml:space="preserve"> после цифр "14.10," дополнить цифрами "14.15.2, 14.15.3,";</w:t>
      </w:r>
    </w:p>
    <w:p w:rsidR="00100B64" w:rsidRPr="00247B39" w:rsidRDefault="00100B64">
      <w:pPr>
        <w:pStyle w:val="ConsPlusNormal"/>
        <w:spacing w:before="220"/>
        <w:ind w:firstLine="540"/>
        <w:jc w:val="both"/>
      </w:pPr>
      <w:r w:rsidRPr="00247B39">
        <w:t xml:space="preserve">7) </w:t>
      </w:r>
      <w:hyperlink r:id="rId17" w:history="1">
        <w:r w:rsidRPr="00247B39">
          <w:t>статью 29.6</w:t>
        </w:r>
      </w:hyperlink>
      <w:r w:rsidRPr="00247B39">
        <w:t xml:space="preserve"> дополнить частью 7 следующего содержания:</w:t>
      </w:r>
    </w:p>
    <w:p w:rsidR="00100B64" w:rsidRPr="00247B39" w:rsidRDefault="00100B64">
      <w:pPr>
        <w:pStyle w:val="ConsPlusNormal"/>
        <w:spacing w:before="220"/>
        <w:ind w:firstLine="540"/>
        <w:jc w:val="both"/>
      </w:pPr>
      <w:r w:rsidRPr="00247B39">
        <w:lastRenderedPageBreak/>
        <w:t>"7. Дела об административных правонарушениях, предусмотренных статьями 14.15.2 и 14.15.3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00B64" w:rsidRPr="00247B39" w:rsidRDefault="00100B64">
      <w:pPr>
        <w:pStyle w:val="ConsPlusNormal"/>
        <w:ind w:firstLine="540"/>
        <w:jc w:val="both"/>
      </w:pPr>
    </w:p>
    <w:p w:rsidR="00100B64" w:rsidRPr="00247B39" w:rsidRDefault="00100B64">
      <w:pPr>
        <w:pStyle w:val="ConsPlusNormal"/>
        <w:jc w:val="right"/>
      </w:pPr>
      <w:r w:rsidRPr="00247B39">
        <w:t>Президент</w:t>
      </w:r>
    </w:p>
    <w:p w:rsidR="00100B64" w:rsidRPr="00247B39" w:rsidRDefault="00100B64">
      <w:pPr>
        <w:pStyle w:val="ConsPlusNormal"/>
        <w:jc w:val="right"/>
      </w:pPr>
      <w:r w:rsidRPr="00247B39">
        <w:t>Российской Федерации</w:t>
      </w:r>
    </w:p>
    <w:p w:rsidR="00100B64" w:rsidRPr="00247B39" w:rsidRDefault="00100B64">
      <w:pPr>
        <w:pStyle w:val="ConsPlusNormal"/>
        <w:jc w:val="right"/>
      </w:pPr>
      <w:r w:rsidRPr="00247B39">
        <w:t>В.ПУТИН</w:t>
      </w:r>
    </w:p>
    <w:p w:rsidR="00100B64" w:rsidRPr="00247B39" w:rsidRDefault="00100B64">
      <w:pPr>
        <w:pStyle w:val="ConsPlusNormal"/>
      </w:pPr>
      <w:r w:rsidRPr="00247B39">
        <w:t>Москва, Кремль</w:t>
      </w:r>
    </w:p>
    <w:p w:rsidR="00100B64" w:rsidRPr="00247B39" w:rsidRDefault="00100B64">
      <w:pPr>
        <w:pStyle w:val="ConsPlusNormal"/>
        <w:spacing w:before="220"/>
      </w:pPr>
      <w:r w:rsidRPr="00247B39">
        <w:t>5 февраля 2018 года</w:t>
      </w:r>
    </w:p>
    <w:p w:rsidR="00100B64" w:rsidRPr="00247B39" w:rsidRDefault="00100B64">
      <w:pPr>
        <w:pStyle w:val="ConsPlusNormal"/>
        <w:spacing w:before="220"/>
      </w:pPr>
      <w:r w:rsidRPr="00247B39">
        <w:t>N 13-ФЗ</w:t>
      </w:r>
    </w:p>
    <w:p w:rsidR="00100B64" w:rsidRPr="00247B39" w:rsidRDefault="00100B64">
      <w:pPr>
        <w:pStyle w:val="ConsPlusNormal"/>
      </w:pPr>
    </w:p>
    <w:p w:rsidR="00100B64" w:rsidRPr="00247B39" w:rsidRDefault="00100B64">
      <w:pPr>
        <w:pStyle w:val="ConsPlusNormal"/>
      </w:pPr>
    </w:p>
    <w:p w:rsidR="00100B64" w:rsidRPr="00247B39" w:rsidRDefault="00100B64">
      <w:pPr>
        <w:pStyle w:val="ConsPlusNormal"/>
        <w:pBdr>
          <w:top w:val="single" w:sz="6" w:space="0" w:color="auto"/>
        </w:pBdr>
        <w:spacing w:before="100" w:after="100"/>
        <w:jc w:val="both"/>
        <w:rPr>
          <w:sz w:val="2"/>
          <w:szCs w:val="2"/>
        </w:rPr>
      </w:pPr>
    </w:p>
    <w:p w:rsidR="00040DEB" w:rsidRPr="00247B39" w:rsidRDefault="00040DEB"/>
    <w:sectPr w:rsidR="00040DEB" w:rsidRPr="00247B39" w:rsidSect="001B5E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100B64"/>
    <w:rsid w:val="00040DEB"/>
    <w:rsid w:val="00100B64"/>
    <w:rsid w:val="00247B39"/>
    <w:rsid w:val="00414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B64"/>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100B64"/>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100B64"/>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8CB93A25CB1BC0CFF575D26095D7DDF8F0240E3AED2945D1BCE1145823A906857784F7AEFG049J" TargetMode="External"/><Relationship Id="rId13" Type="http://schemas.openxmlformats.org/officeDocument/2006/relationships/hyperlink" Target="consultantplus://offline/ref=A2E8CB93A25CB1BC0CFF575D26095D7DDF8F0240E3AED2945D1BCE1145823A90685778407FE6G044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2E8CB93A25CB1BC0CFF575D26095D7DDF8F0240E3AED2945D1BCE1145823A906857784F7CE3G044J" TargetMode="External"/><Relationship Id="rId12" Type="http://schemas.openxmlformats.org/officeDocument/2006/relationships/hyperlink" Target="consultantplus://offline/ref=A2E8CB93A25CB1BC0CFF575D26095D7DDF8F0240E3AED2945D1BCE1145G842J" TargetMode="External"/><Relationship Id="rId17" Type="http://schemas.openxmlformats.org/officeDocument/2006/relationships/hyperlink" Target="consultantplus://offline/ref=A2E8CB93A25CB1BC0CFF575D26095D7DDF8F0240E3AED2945D1BCE1145823A90685778497EE50728G649J" TargetMode="External"/><Relationship Id="rId2" Type="http://schemas.openxmlformats.org/officeDocument/2006/relationships/settings" Target="settings.xml"/><Relationship Id="rId16" Type="http://schemas.openxmlformats.org/officeDocument/2006/relationships/hyperlink" Target="consultantplus://offline/ref=A2E8CB93A25CB1BC0CFF575D26095D7DDF8F0240E3AED2945D1BCE1145823A906857784F77EFG048J" TargetMode="External"/><Relationship Id="rId1" Type="http://schemas.openxmlformats.org/officeDocument/2006/relationships/styles" Target="styles.xml"/><Relationship Id="rId6" Type="http://schemas.openxmlformats.org/officeDocument/2006/relationships/hyperlink" Target="consultantplus://offline/ref=A2E8CB93A25CB1BC0CFF575D26095D7DDF8F0240E3AED2945D1BCE1145823A90685778497EE3042AG648J" TargetMode="External"/><Relationship Id="rId11" Type="http://schemas.openxmlformats.org/officeDocument/2006/relationships/hyperlink" Target="consultantplus://offline/ref=A2E8CB93A25CB1BC0CFF575D26095D7DDF8F0240E3AED2945D1BCE1145823A906857784F7CE2G049J" TargetMode="External"/><Relationship Id="rId5" Type="http://schemas.openxmlformats.org/officeDocument/2006/relationships/hyperlink" Target="consultantplus://offline/ref=A2E8CB93A25CB1BC0CFF575D26095D7DDF8F0240E3AED2945D1BCE1145823A90685778497EE40225G64DJ" TargetMode="External"/><Relationship Id="rId15" Type="http://schemas.openxmlformats.org/officeDocument/2006/relationships/hyperlink" Target="consultantplus://offline/ref=A2E8CB93A25CB1BC0CFF575D26095D7DDF8F0240E3AED2945D1BCE1145823A90685778407EEEG048J" TargetMode="External"/><Relationship Id="rId10" Type="http://schemas.openxmlformats.org/officeDocument/2006/relationships/hyperlink" Target="consultantplus://offline/ref=A2E8CB93A25CB1BC0CFF575D26095D7DDF8F0240E3AED2945D1BCE1145823A906857784F7CE2G047J" TargetMode="External"/><Relationship Id="rId19" Type="http://schemas.openxmlformats.org/officeDocument/2006/relationships/theme" Target="theme/theme1.xml"/><Relationship Id="rId4" Type="http://schemas.openxmlformats.org/officeDocument/2006/relationships/hyperlink" Target="consultantplus://offline/ref=A2E8CB93A25CB1BC0CFF575D26095D7DDF8F0240E3AED2945D1BCE1145G842J" TargetMode="External"/><Relationship Id="rId9" Type="http://schemas.openxmlformats.org/officeDocument/2006/relationships/hyperlink" Target="consultantplus://offline/ref=A2E8CB93A25CB1BC0CFF575D26095D7DDF8F0240E3AED2945D1BCE1145823A906857784F7CE2G046J" TargetMode="External"/><Relationship Id="rId14" Type="http://schemas.openxmlformats.org/officeDocument/2006/relationships/hyperlink" Target="consultantplus://offline/ref=A2E8CB93A25CB1BC0CFF575D26095D7DDF8F0240E3AED2945D1BCE1145823A906857784F7DE1G04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1935</Words>
  <Characters>11032</Characters>
  <Application>Microsoft Office Word</Application>
  <DocSecurity>0</DocSecurity>
  <Lines>91</Lines>
  <Paragraphs>25</Paragraphs>
  <ScaleCrop>false</ScaleCrop>
  <Company>Reanimator Extreme Edition</Company>
  <LinksUpToDate>false</LinksUpToDate>
  <CharactersWithSpaces>12942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2</cp:revision>
  <dcterms:created xsi:type="dcterms:W3CDTF">2018-02-27T09:56:00Z</dcterms:created>
  <dcterms:modified xsi:type="dcterms:W3CDTF">2018-02-27T09:58:00Z</dcterms:modified>
</cp:coreProperties>
</file>